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="-431" w:tblpY="39"/>
        <w:tblW w:w="10349" w:type="dxa"/>
        <w:tblLook w:val="0000" w:firstRow="0" w:lastRow="0" w:firstColumn="0" w:lastColumn="0" w:noHBand="0" w:noVBand="0"/>
      </w:tblPr>
      <w:tblGrid>
        <w:gridCol w:w="10349"/>
      </w:tblGrid>
      <w:tr w:rsidR="0049761D" w:rsidRPr="00DC1577" w14:paraId="7CFB2EC6" w14:textId="77777777" w:rsidTr="00053E25">
        <w:tc>
          <w:tcPr>
            <w:tcW w:w="1034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BFBFBF" w:themeFill="background1" w:themeFillShade="BF"/>
            <w:vAlign w:val="center"/>
          </w:tcPr>
          <w:p w14:paraId="65DD7C6C" w14:textId="77777777" w:rsidR="0049761D" w:rsidRPr="00DC1577" w:rsidRDefault="0049761D" w:rsidP="00053E25">
            <w:pPr>
              <w:pageBreakBefore/>
              <w:widowControl w:val="0"/>
              <w:suppressAutoHyphens/>
              <w:spacing w:after="40" w:line="240" w:lineRule="auto"/>
              <w:jc w:val="right"/>
              <w:rPr>
                <w:rFonts w:eastAsia="SimSu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i/>
                <w:iCs/>
                <w:sz w:val="22"/>
                <w:szCs w:val="22"/>
                <w:u w:val="single"/>
                <w:lang w:eastAsia="zh-CN"/>
                <w14:ligatures w14:val="none"/>
              </w:rPr>
              <w:t xml:space="preserve">Załącznik nr A do SWZ </w:t>
            </w:r>
          </w:p>
        </w:tc>
      </w:tr>
      <w:tr w:rsidR="0049761D" w:rsidRPr="00DC1577" w14:paraId="03861A7F" w14:textId="77777777" w:rsidTr="00053E25">
        <w:trPr>
          <w:trHeight w:val="460"/>
        </w:trPr>
        <w:tc>
          <w:tcPr>
            <w:tcW w:w="1034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BFBFBF" w:themeFill="background1" w:themeFillShade="BF"/>
            <w:vAlign w:val="center"/>
          </w:tcPr>
          <w:p w14:paraId="4B3E4CDA" w14:textId="77777777" w:rsidR="0049761D" w:rsidRPr="00DC1577" w:rsidRDefault="0049761D" w:rsidP="00053E25">
            <w:pPr>
              <w:keepNext/>
              <w:widowControl w:val="0"/>
              <w:suppressAutoHyphens/>
              <w:spacing w:after="40" w:line="240" w:lineRule="auto"/>
              <w:jc w:val="center"/>
              <w:outlineLvl w:val="0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0"/>
                <w:szCs w:val="20"/>
                <w:lang w:eastAsia="zh-CN"/>
                <w14:ligatures w14:val="none"/>
              </w:rPr>
              <w:t xml:space="preserve">OŚWIADCZENIE O WYMAGANYCH PARAMETRACH TECHNICZNYCH </w:t>
            </w:r>
          </w:p>
          <w:p w14:paraId="301728D4" w14:textId="77777777" w:rsidR="0049761D" w:rsidRPr="00DC1577" w:rsidRDefault="0049761D" w:rsidP="00053E25">
            <w:pPr>
              <w:keepNext/>
              <w:widowControl w:val="0"/>
              <w:suppressAutoHyphens/>
              <w:spacing w:after="40" w:line="240" w:lineRule="auto"/>
              <w:jc w:val="center"/>
              <w:outlineLvl w:val="0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0"/>
                <w:szCs w:val="20"/>
                <w:lang w:eastAsia="zh-CN"/>
                <w14:ligatures w14:val="none"/>
              </w:rPr>
              <w:t xml:space="preserve">– SZCZEGÓŁOWY OPIS PRZEDMIOTU ZAMÓWIENIA  </w:t>
            </w:r>
          </w:p>
        </w:tc>
      </w:tr>
    </w:tbl>
    <w:p w14:paraId="4AB32692" w14:textId="77777777" w:rsidR="0049761D" w:rsidRPr="00DC1577" w:rsidRDefault="0049761D" w:rsidP="0049761D">
      <w:pPr>
        <w:spacing w:after="0" w:line="240" w:lineRule="auto"/>
        <w:rPr>
          <w:rFonts w:eastAsia="SimSun" w:cstheme="minorHAnsi"/>
          <w:color w:val="008000"/>
          <w:kern w:val="0"/>
          <w:sz w:val="22"/>
          <w:szCs w:val="22"/>
          <w:lang w:eastAsia="pl-PL"/>
          <w14:ligatures w14:val="none"/>
        </w:rPr>
      </w:pPr>
    </w:p>
    <w:p w14:paraId="55DB7DDD" w14:textId="7CCF1A2E" w:rsidR="0049761D" w:rsidRPr="00DC1577" w:rsidRDefault="0049761D" w:rsidP="0049761D">
      <w:pPr>
        <w:spacing w:after="0" w:line="240" w:lineRule="auto"/>
        <w:jc w:val="center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bookmarkStart w:id="0" w:name="_Hlk199079672"/>
      <w:r w:rsidRPr="00DC1577">
        <w:rPr>
          <w:rFonts w:eastAsia="Lucida Sans Unicode" w:cstheme="minorHAnsi"/>
          <w:bCs/>
          <w:sz w:val="20"/>
          <w:szCs w:val="20"/>
          <w:lang w:eastAsia="zh-CN"/>
          <w14:ligatures w14:val="none"/>
        </w:rPr>
        <w:t xml:space="preserve">Przystępując do postępowania na  </w:t>
      </w:r>
      <w:r>
        <w:rPr>
          <w:rFonts w:eastAsia="Lucida Sans Unicode" w:cstheme="minorHAnsi"/>
          <w:bCs/>
          <w:sz w:val="20"/>
          <w:szCs w:val="20"/>
          <w:lang w:eastAsia="zh-CN"/>
          <w14:ligatures w14:val="none"/>
        </w:rPr>
        <w:t>d</w:t>
      </w:r>
      <w:r w:rsidRPr="0029727E">
        <w:rPr>
          <w:rFonts w:eastAsia="Lucida Sans Unicode" w:cstheme="minorHAnsi"/>
          <w:bCs/>
          <w:sz w:val="20"/>
          <w:szCs w:val="20"/>
          <w:lang w:eastAsia="zh-CN"/>
          <w14:ligatures w14:val="none"/>
        </w:rPr>
        <w:t>ostaw</w:t>
      </w:r>
      <w:r>
        <w:rPr>
          <w:rFonts w:eastAsia="Lucida Sans Unicode" w:cstheme="minorHAnsi"/>
          <w:bCs/>
          <w:sz w:val="20"/>
          <w:szCs w:val="20"/>
          <w:lang w:eastAsia="zh-CN"/>
          <w14:ligatures w14:val="none"/>
        </w:rPr>
        <w:t>ę</w:t>
      </w:r>
      <w:r w:rsidRPr="0029727E">
        <w:rPr>
          <w:rFonts w:eastAsia="Lucida Sans Unicode" w:cstheme="minorHAnsi"/>
          <w:bCs/>
          <w:sz w:val="20"/>
          <w:szCs w:val="20"/>
          <w:lang w:eastAsia="zh-CN"/>
          <w14:ligatures w14:val="none"/>
        </w:rPr>
        <w:t xml:space="preserve"> sprzętu medycznego dla  Publicznego Zakładu Opieki Zdrowotnej w Skaryszewie w ramach Projektu grantowego nr FENX.06.01-IP.03-0001/23 pod nazwą „Wsparcie podstawowej opieki zdrowotnej (POZ)”</w:t>
      </w:r>
      <w:r w:rsidR="00F30028">
        <w:rPr>
          <w:rFonts w:eastAsia="Lucida Sans Unicode" w:cstheme="minorHAnsi"/>
          <w:bCs/>
          <w:sz w:val="20"/>
          <w:szCs w:val="20"/>
          <w:lang w:eastAsia="zh-CN"/>
          <w14:ligatures w14:val="none"/>
        </w:rPr>
        <w:t xml:space="preserve"> (sprawa OŚR.3.2026)</w:t>
      </w:r>
    </w:p>
    <w:bookmarkEnd w:id="0"/>
    <w:p w14:paraId="6078646B" w14:textId="77777777" w:rsidR="0049761D" w:rsidRPr="00DC1577" w:rsidRDefault="0049761D" w:rsidP="0049761D">
      <w:pPr>
        <w:widowControl w:val="0"/>
        <w:suppressAutoHyphens/>
        <w:spacing w:after="0" w:line="240" w:lineRule="auto"/>
        <w:rPr>
          <w:rFonts w:eastAsia="Lucida Sans Unicode" w:cstheme="minorHAnsi"/>
          <w:b/>
          <w:sz w:val="20"/>
          <w:szCs w:val="20"/>
          <w:u w:val="single"/>
          <w:lang w:eastAsia="zh-CN"/>
          <w14:ligatures w14:val="none"/>
        </w:rPr>
      </w:pPr>
    </w:p>
    <w:p w14:paraId="05B1549C" w14:textId="77777777" w:rsidR="0049761D" w:rsidRPr="00DC1577" w:rsidRDefault="0049761D" w:rsidP="0049761D">
      <w:pPr>
        <w:widowControl w:val="0"/>
        <w:suppressAutoHyphens/>
        <w:spacing w:after="0" w:line="240" w:lineRule="auto"/>
        <w:jc w:val="center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DC1577">
        <w:rPr>
          <w:rFonts w:eastAsia="Lucida Sans Unicode" w:cstheme="minorHAnsi"/>
          <w:b/>
          <w:sz w:val="20"/>
          <w:szCs w:val="20"/>
          <w:u w:val="single"/>
          <w:lang w:eastAsia="zh-CN"/>
          <w14:ligatures w14:val="none"/>
        </w:rPr>
        <w:t>OŚWIADCZAMY, ŻE OFERUJEMY:</w:t>
      </w:r>
    </w:p>
    <w:p w14:paraId="7F07A22F" w14:textId="77777777" w:rsidR="0049761D" w:rsidRPr="00DC1577" w:rsidRDefault="0049761D" w:rsidP="0049761D">
      <w:pPr>
        <w:keepNext/>
        <w:widowControl w:val="0"/>
        <w:suppressAutoHyphens/>
        <w:spacing w:before="240" w:after="120" w:line="240" w:lineRule="auto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DC1577">
        <w:rPr>
          <w:rFonts w:eastAsia="Microsoft YaHei" w:cstheme="minorHAnsi"/>
          <w:sz w:val="20"/>
          <w:szCs w:val="20"/>
          <w:lang w:eastAsia="zh-CN"/>
          <w14:ligatures w14:val="none"/>
        </w:rPr>
        <w:t>Niespełnienie co najmniej jednego z postawionych poniżej wymagań co do ich wartości minimalnych spowoduje odrzucenie oferty.</w:t>
      </w:r>
      <w:r w:rsidRPr="00294299">
        <w:rPr>
          <w:rFonts w:eastAsia="Lucida Sans Unicode" w:cstheme="minorHAnsi"/>
          <w:b/>
          <w:bCs/>
          <w:i/>
          <w:iCs/>
          <w:sz w:val="20"/>
          <w:szCs w:val="20"/>
          <w:lang w:eastAsia="zh-CN"/>
          <w14:ligatures w14:val="none"/>
        </w:rPr>
        <w:t xml:space="preserve"> </w:t>
      </w:r>
      <w:r w:rsidRPr="00DC1577">
        <w:rPr>
          <w:rFonts w:eastAsia="Lucida Sans Unicode" w:cstheme="minorHAnsi"/>
          <w:b/>
          <w:bCs/>
          <w:i/>
          <w:iCs/>
          <w:sz w:val="20"/>
          <w:szCs w:val="20"/>
          <w:lang w:eastAsia="zh-CN"/>
          <w14:ligatures w14:val="none"/>
        </w:rPr>
        <w:t>Kolumnę 3 i 4  wypełnia Wykonawca.</w:t>
      </w:r>
    </w:p>
    <w:tbl>
      <w:tblPr>
        <w:tblpPr w:leftFromText="141" w:rightFromText="141" w:vertAnchor="text" w:horzAnchor="margin" w:tblpX="-147" w:tblpY="119"/>
        <w:tblW w:w="100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2"/>
        <w:gridCol w:w="5817"/>
        <w:gridCol w:w="1826"/>
        <w:gridCol w:w="1855"/>
      </w:tblGrid>
      <w:tr w:rsidR="0049761D" w:rsidRPr="00DC1577" w14:paraId="0EF8D6E7" w14:textId="77777777" w:rsidTr="00053E2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86357F5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Lp.</w:t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6322973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OPIS  PARAMETRÓW WYMAGANYCH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D6CD347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Wymogi</w:t>
            </w:r>
          </w:p>
          <w:p w14:paraId="62F234F7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Graniczne/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0E6D056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 xml:space="preserve">Parametry oferowane – </w:t>
            </w:r>
          </w:p>
          <w:p w14:paraId="31D3163C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 xml:space="preserve">Należy opisać </w:t>
            </w:r>
          </w:p>
          <w:p w14:paraId="0A08CEF9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9761D" w:rsidRPr="00DC1577" w14:paraId="224A5BF5" w14:textId="77777777" w:rsidTr="00053E25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B590CBB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b/>
                <w:kern w:val="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lang w:eastAsia="zh-CN"/>
                <w14:ligatures w14:val="none"/>
              </w:rPr>
              <w:t xml:space="preserve">Aparat USG </w:t>
            </w:r>
            <w:r>
              <w:rPr>
                <w:rFonts w:eastAsia="Lucida Sans Unicode" w:cstheme="minorHAnsi"/>
                <w:b/>
                <w:lang w:eastAsia="zh-CN"/>
                <w14:ligatures w14:val="none"/>
              </w:rPr>
              <w:t xml:space="preserve">wszechstronny w tym </w:t>
            </w:r>
            <w:proofErr w:type="spellStart"/>
            <w:r>
              <w:rPr>
                <w:rFonts w:eastAsia="Lucida Sans Unicode" w:cstheme="minorHAnsi"/>
                <w:b/>
                <w:lang w:eastAsia="zh-CN"/>
                <w14:ligatures w14:val="none"/>
              </w:rPr>
              <w:t>doppler</w:t>
            </w:r>
            <w:proofErr w:type="spellEnd"/>
            <w:r>
              <w:rPr>
                <w:rFonts w:eastAsia="Lucida Sans Unicode" w:cstheme="minorHAnsi"/>
                <w:b/>
                <w:lang w:eastAsia="zh-CN"/>
                <w14:ligatures w14:val="none"/>
              </w:rPr>
              <w:t xml:space="preserve"> z funkcjami </w:t>
            </w:r>
            <w:proofErr w:type="spellStart"/>
            <w:r>
              <w:rPr>
                <w:rFonts w:eastAsia="Lucida Sans Unicode" w:cstheme="minorHAnsi"/>
                <w:b/>
                <w:lang w:eastAsia="zh-CN"/>
                <w14:ligatures w14:val="none"/>
              </w:rPr>
              <w:t>kardio</w:t>
            </w:r>
            <w:proofErr w:type="spellEnd"/>
            <w:r>
              <w:rPr>
                <w:rFonts w:eastAsia="Lucida Sans Unicode" w:cstheme="minorHAnsi"/>
                <w:b/>
                <w:lang w:eastAsia="zh-CN"/>
                <w14:ligatures w14:val="none"/>
              </w:rPr>
              <w:t xml:space="preserve"> i naczyniowymi orz badania jamy brzusznej </w:t>
            </w:r>
          </w:p>
        </w:tc>
      </w:tr>
      <w:tr w:rsidR="0049761D" w:rsidRPr="00DC1577" w14:paraId="081136AF" w14:textId="77777777" w:rsidTr="00053E25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6852C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Typ/model oferowanego sprzętu: .......................................</w:t>
            </w:r>
          </w:p>
          <w:p w14:paraId="0A1FA12F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Producent: ............................................................................</w:t>
            </w:r>
          </w:p>
          <w:p w14:paraId="7A774463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Kraj produkcji: ...................................................................</w:t>
            </w:r>
          </w:p>
          <w:p w14:paraId="4C8792A2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Rok produkcji: ....................................................................</w:t>
            </w:r>
          </w:p>
        </w:tc>
      </w:tr>
      <w:tr w:rsidR="0049761D" w:rsidRPr="00DC1577" w14:paraId="25D247FA" w14:textId="77777777" w:rsidTr="00053E2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76B8549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i/>
                <w:iCs/>
                <w:sz w:val="22"/>
                <w:szCs w:val="22"/>
                <w:lang w:eastAsia="zh-CN"/>
                <w14:ligatures w14:val="none"/>
              </w:rPr>
              <w:t>1</w:t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2E4ED5B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i/>
                <w:iCs/>
                <w:sz w:val="22"/>
                <w:szCs w:val="22"/>
                <w:lang w:eastAsia="zh-CN"/>
                <w14:ligatures w14:val="none"/>
              </w:rPr>
              <w:t>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372797F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i/>
                <w:iCs/>
                <w:sz w:val="22"/>
                <w:szCs w:val="22"/>
                <w:lang w:eastAsia="zh-CN"/>
                <w14:ligatures w14:val="none"/>
              </w:rPr>
              <w:t>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9ABFB3F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i/>
                <w:iCs/>
                <w:sz w:val="22"/>
                <w:szCs w:val="22"/>
                <w:lang w:eastAsia="zh-CN"/>
                <w14:ligatures w14:val="none"/>
              </w:rPr>
              <w:t>4</w:t>
            </w:r>
          </w:p>
        </w:tc>
      </w:tr>
    </w:tbl>
    <w:tbl>
      <w:tblPr>
        <w:tblStyle w:val="Tabela-Siatka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5811"/>
        <w:gridCol w:w="1843"/>
        <w:gridCol w:w="1843"/>
      </w:tblGrid>
      <w:tr w:rsidR="0049761D" w:rsidRPr="00DC1577" w14:paraId="5917CA83" w14:textId="77777777" w:rsidTr="00053E25">
        <w:trPr>
          <w:trHeight w:val="265"/>
        </w:trPr>
        <w:tc>
          <w:tcPr>
            <w:tcW w:w="10065" w:type="dxa"/>
            <w:gridSpan w:val="4"/>
            <w:shd w:val="clear" w:color="auto" w:fill="BFBFBF" w:themeFill="background1" w:themeFillShade="BF"/>
          </w:tcPr>
          <w:p w14:paraId="0F1FFC1E" w14:textId="77777777" w:rsidR="0049761D" w:rsidRPr="00DC1577" w:rsidRDefault="0049761D" w:rsidP="00053E25">
            <w:pPr>
              <w:rPr>
                <w:b/>
              </w:rPr>
            </w:pPr>
            <w:r>
              <w:rPr>
                <w:b/>
              </w:rPr>
              <w:t>I.</w:t>
            </w:r>
          </w:p>
        </w:tc>
      </w:tr>
      <w:tr w:rsidR="0049761D" w:rsidRPr="0049761D" w14:paraId="5FD52FDE" w14:textId="77777777" w:rsidTr="00053E25">
        <w:tc>
          <w:tcPr>
            <w:tcW w:w="568" w:type="dxa"/>
          </w:tcPr>
          <w:p w14:paraId="00C0E59A" w14:textId="77777777" w:rsidR="0049761D" w:rsidRPr="0049761D" w:rsidRDefault="0049761D" w:rsidP="0049761D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334E88A" w14:textId="0419D564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eastAsia="Garamond" w:cstheme="minorHAnsi"/>
                <w:color w:val="000000"/>
                <w:sz w:val="22"/>
                <w:szCs w:val="22"/>
              </w:rPr>
              <w:t xml:space="preserve">Urządzenie </w:t>
            </w:r>
            <w:r w:rsidR="008C68EC">
              <w:rPr>
                <w:rFonts w:eastAsia="Garamond" w:cstheme="minorHAnsi"/>
                <w:color w:val="000000"/>
                <w:sz w:val="22"/>
                <w:szCs w:val="22"/>
              </w:rPr>
              <w:t xml:space="preserve">wyprodukowane w </w:t>
            </w:r>
            <w:r w:rsidRPr="0049761D">
              <w:rPr>
                <w:rFonts w:eastAsia="Garamond" w:cstheme="minorHAnsi"/>
                <w:color w:val="000000"/>
                <w:sz w:val="22"/>
                <w:szCs w:val="22"/>
              </w:rPr>
              <w:t>202</w:t>
            </w:r>
            <w:r w:rsidR="008C68EC">
              <w:rPr>
                <w:rFonts w:eastAsia="Garamond" w:cstheme="minorHAnsi"/>
                <w:color w:val="000000"/>
                <w:sz w:val="22"/>
                <w:szCs w:val="22"/>
              </w:rPr>
              <w:t>6</w:t>
            </w:r>
            <w:r w:rsidRPr="0049761D">
              <w:rPr>
                <w:rFonts w:eastAsia="Garamond" w:cstheme="minorHAnsi"/>
                <w:color w:val="000000"/>
                <w:sz w:val="22"/>
                <w:szCs w:val="22"/>
              </w:rPr>
              <w:t xml:space="preserve"> rok</w:t>
            </w:r>
            <w:r w:rsidR="008C68EC">
              <w:rPr>
                <w:rFonts w:eastAsia="Garamond" w:cstheme="minorHAnsi"/>
                <w:color w:val="000000"/>
                <w:sz w:val="22"/>
                <w:szCs w:val="22"/>
              </w:rPr>
              <w:t>u</w:t>
            </w:r>
            <w:r w:rsidRPr="0049761D">
              <w:rPr>
                <w:rFonts w:eastAsia="Garamond" w:cstheme="minorHAnsi"/>
                <w:color w:val="000000"/>
                <w:sz w:val="22"/>
                <w:szCs w:val="22"/>
              </w:rPr>
              <w:t xml:space="preserve">, fabrycznie nowe, nieużywane, nie </w:t>
            </w:r>
            <w:proofErr w:type="spellStart"/>
            <w:r w:rsidRPr="0049761D">
              <w:rPr>
                <w:rFonts w:eastAsia="Garamond" w:cstheme="minorHAnsi"/>
                <w:color w:val="000000"/>
                <w:sz w:val="22"/>
                <w:szCs w:val="22"/>
              </w:rPr>
              <w:t>rekondycjonowane</w:t>
            </w:r>
            <w:proofErr w:type="spellEnd"/>
            <w:r w:rsidRPr="0049761D">
              <w:rPr>
                <w:rFonts w:eastAsia="Garamond" w:cstheme="minorHAnsi"/>
                <w:color w:val="000000"/>
                <w:sz w:val="22"/>
                <w:szCs w:val="22"/>
              </w:rPr>
              <w:t>, nie powystawowe.</w:t>
            </w:r>
          </w:p>
        </w:tc>
        <w:tc>
          <w:tcPr>
            <w:tcW w:w="1843" w:type="dxa"/>
          </w:tcPr>
          <w:p w14:paraId="1FC9B454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TAK,</w:t>
            </w:r>
          </w:p>
        </w:tc>
        <w:tc>
          <w:tcPr>
            <w:tcW w:w="1843" w:type="dxa"/>
          </w:tcPr>
          <w:p w14:paraId="1817B05A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085EF37B" w14:textId="77777777" w:rsidTr="00053E25">
        <w:tc>
          <w:tcPr>
            <w:tcW w:w="10065" w:type="dxa"/>
            <w:gridSpan w:val="4"/>
          </w:tcPr>
          <w:p w14:paraId="109A3E91" w14:textId="77777777" w:rsidR="0049761D" w:rsidRPr="0049761D" w:rsidRDefault="0049761D" w:rsidP="00053E25">
            <w:pPr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  <w:r w:rsidRPr="0049761D">
              <w:rPr>
                <w:rFonts w:cstheme="minorHAnsi"/>
                <w:sz w:val="22"/>
                <w:szCs w:val="22"/>
                <w:lang w:eastAsia="x-none"/>
              </w:rPr>
              <w:t xml:space="preserve">II. </w:t>
            </w:r>
          </w:p>
        </w:tc>
      </w:tr>
      <w:tr w:rsidR="0049761D" w:rsidRPr="0049761D" w14:paraId="267A46F4" w14:textId="77777777" w:rsidTr="00053E25">
        <w:tc>
          <w:tcPr>
            <w:tcW w:w="568" w:type="dxa"/>
          </w:tcPr>
          <w:p w14:paraId="3DAF6F01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E42517B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Aparat w najnowszej wersji oprogramowania i platformy sprzętowej.</w:t>
            </w:r>
          </w:p>
        </w:tc>
        <w:tc>
          <w:tcPr>
            <w:tcW w:w="1843" w:type="dxa"/>
          </w:tcPr>
          <w:p w14:paraId="213CA68A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ECDC138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64B052C7" w14:textId="77777777" w:rsidTr="00053E25">
        <w:tc>
          <w:tcPr>
            <w:tcW w:w="568" w:type="dxa"/>
          </w:tcPr>
          <w:p w14:paraId="3C00CEAA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605294D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Monitor kolorowy LCD lub LED na ruchomym przegubowym ramieniu z możliwością regulacji położenia i wysokości niezależnie od konsoli. Przekątna min. 23". Wielkość wyświetlanego obrazu ponad 50% wielkości monitora</w:t>
            </w:r>
          </w:p>
        </w:tc>
        <w:tc>
          <w:tcPr>
            <w:tcW w:w="1843" w:type="dxa"/>
          </w:tcPr>
          <w:p w14:paraId="0F0E24C6" w14:textId="3A47F5EB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  <w:r>
              <w:rPr>
                <w:rFonts w:cstheme="minorHAnsi"/>
                <w:sz w:val="22"/>
                <w:szCs w:val="22"/>
              </w:rPr>
              <w:t>, podać</w:t>
            </w:r>
          </w:p>
        </w:tc>
        <w:tc>
          <w:tcPr>
            <w:tcW w:w="1843" w:type="dxa"/>
          </w:tcPr>
          <w:p w14:paraId="2CA58371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2E206E75" w14:textId="77777777" w:rsidTr="00053E25">
        <w:tc>
          <w:tcPr>
            <w:tcW w:w="568" w:type="dxa"/>
          </w:tcPr>
          <w:p w14:paraId="5B647621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814C806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podglądu na ekranie monitora wykonanych pomiarów wraz z uwidocznieniem w formie grafu bez konieczności wywoływania archiwum, lub raportu z badania</w:t>
            </w:r>
          </w:p>
        </w:tc>
        <w:tc>
          <w:tcPr>
            <w:tcW w:w="1843" w:type="dxa"/>
          </w:tcPr>
          <w:p w14:paraId="104A6793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11741A44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33463347" w14:textId="77777777" w:rsidTr="00053E25">
        <w:tc>
          <w:tcPr>
            <w:tcW w:w="568" w:type="dxa"/>
          </w:tcPr>
          <w:p w14:paraId="2D3A4A7C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0483191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Regulacja wysokości konsoli powyżej 15 cm.</w:t>
            </w:r>
          </w:p>
        </w:tc>
        <w:tc>
          <w:tcPr>
            <w:tcW w:w="1843" w:type="dxa"/>
          </w:tcPr>
          <w:p w14:paraId="5CA25C32" w14:textId="7857C03D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  <w:r>
              <w:rPr>
                <w:rFonts w:cstheme="minorHAnsi"/>
                <w:sz w:val="22"/>
                <w:szCs w:val="22"/>
              </w:rPr>
              <w:t>, podać</w:t>
            </w:r>
          </w:p>
        </w:tc>
        <w:tc>
          <w:tcPr>
            <w:tcW w:w="1843" w:type="dxa"/>
          </w:tcPr>
          <w:p w14:paraId="5BB7BFCE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2400F3B2" w14:textId="77777777" w:rsidTr="00053E25">
        <w:trPr>
          <w:trHeight w:val="431"/>
        </w:trPr>
        <w:tc>
          <w:tcPr>
            <w:tcW w:w="568" w:type="dxa"/>
          </w:tcPr>
          <w:p w14:paraId="272A04C9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12064C45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Regulacja obrotu konsoli powyżej 25 °</w:t>
            </w:r>
          </w:p>
        </w:tc>
        <w:tc>
          <w:tcPr>
            <w:tcW w:w="1843" w:type="dxa"/>
          </w:tcPr>
          <w:p w14:paraId="16A89DDA" w14:textId="1674C240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  <w:r>
              <w:rPr>
                <w:rFonts w:cstheme="minorHAnsi"/>
                <w:sz w:val="22"/>
                <w:szCs w:val="22"/>
              </w:rPr>
              <w:t>, podać</w:t>
            </w:r>
          </w:p>
        </w:tc>
        <w:tc>
          <w:tcPr>
            <w:tcW w:w="1843" w:type="dxa"/>
          </w:tcPr>
          <w:p w14:paraId="5DBC832B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2BDBA94C" w14:textId="77777777" w:rsidTr="00053E25">
        <w:trPr>
          <w:trHeight w:val="271"/>
        </w:trPr>
        <w:tc>
          <w:tcPr>
            <w:tcW w:w="568" w:type="dxa"/>
          </w:tcPr>
          <w:p w14:paraId="5391BCCB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19049C61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Ilość kanałów przetwarzania powyżej 1 500 000</w:t>
            </w:r>
          </w:p>
        </w:tc>
        <w:tc>
          <w:tcPr>
            <w:tcW w:w="1843" w:type="dxa"/>
          </w:tcPr>
          <w:p w14:paraId="60EFE68A" w14:textId="6FF58DA5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  <w:r>
              <w:rPr>
                <w:rFonts w:cstheme="minorHAnsi"/>
                <w:sz w:val="22"/>
                <w:szCs w:val="22"/>
              </w:rPr>
              <w:t>, podać</w:t>
            </w:r>
          </w:p>
          <w:p w14:paraId="6E6C29E6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69060BA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1F5F7F61" w14:textId="77777777" w:rsidTr="00053E25">
        <w:trPr>
          <w:trHeight w:val="542"/>
        </w:trPr>
        <w:tc>
          <w:tcPr>
            <w:tcW w:w="568" w:type="dxa"/>
          </w:tcPr>
          <w:p w14:paraId="24FA8767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A293623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Dynamika systemu &gt;260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1843" w:type="dxa"/>
          </w:tcPr>
          <w:p w14:paraId="5A0EADA3" w14:textId="3BE53756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  <w:r>
              <w:rPr>
                <w:rFonts w:cstheme="minorHAnsi"/>
                <w:sz w:val="22"/>
                <w:szCs w:val="22"/>
              </w:rPr>
              <w:t>, podać</w:t>
            </w:r>
          </w:p>
        </w:tc>
        <w:tc>
          <w:tcPr>
            <w:tcW w:w="1843" w:type="dxa"/>
          </w:tcPr>
          <w:p w14:paraId="002826A7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616DBE22" w14:textId="77777777" w:rsidTr="00053E25">
        <w:tc>
          <w:tcPr>
            <w:tcW w:w="568" w:type="dxa"/>
          </w:tcPr>
          <w:p w14:paraId="2DA6743F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65C66C1A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Głębokości obrazowania min. 40 cm</w:t>
            </w:r>
          </w:p>
        </w:tc>
        <w:tc>
          <w:tcPr>
            <w:tcW w:w="1843" w:type="dxa"/>
          </w:tcPr>
          <w:p w14:paraId="082E0BC6" w14:textId="39F4E70D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  <w:r>
              <w:rPr>
                <w:rFonts w:cstheme="minorHAnsi"/>
                <w:sz w:val="22"/>
                <w:szCs w:val="22"/>
              </w:rPr>
              <w:t>, podać</w:t>
            </w:r>
          </w:p>
        </w:tc>
        <w:tc>
          <w:tcPr>
            <w:tcW w:w="1843" w:type="dxa"/>
          </w:tcPr>
          <w:p w14:paraId="698654BD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0D39EC7B" w14:textId="77777777" w:rsidTr="00053E25">
        <w:tc>
          <w:tcPr>
            <w:tcW w:w="568" w:type="dxa"/>
          </w:tcPr>
          <w:p w14:paraId="4A2418A2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65D1E979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Zasięg częstotliwości pracy aparatu 1-18 MHz</w:t>
            </w:r>
          </w:p>
        </w:tc>
        <w:tc>
          <w:tcPr>
            <w:tcW w:w="1843" w:type="dxa"/>
          </w:tcPr>
          <w:p w14:paraId="40F6B301" w14:textId="4A8E7808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  <w:r>
              <w:rPr>
                <w:rFonts w:cstheme="minorHAnsi"/>
                <w:sz w:val="22"/>
                <w:szCs w:val="22"/>
              </w:rPr>
              <w:t xml:space="preserve">, </w:t>
            </w:r>
          </w:p>
        </w:tc>
        <w:tc>
          <w:tcPr>
            <w:tcW w:w="1843" w:type="dxa"/>
          </w:tcPr>
          <w:p w14:paraId="533E045B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1F1DEED4" w14:textId="77777777" w:rsidTr="00053E25">
        <w:trPr>
          <w:trHeight w:val="675"/>
        </w:trPr>
        <w:tc>
          <w:tcPr>
            <w:tcW w:w="568" w:type="dxa"/>
          </w:tcPr>
          <w:p w14:paraId="0231E0DC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4E8C17E9" w14:textId="77777777" w:rsidR="0049761D" w:rsidRPr="0049761D" w:rsidRDefault="0049761D" w:rsidP="00053E25">
            <w:pPr>
              <w:jc w:val="both"/>
              <w:rPr>
                <w:rFonts w:cstheme="minorHAnsi"/>
                <w:color w:val="FF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Min. 4 niezależne, skrętne koła wyposażone w blokadę</w:t>
            </w:r>
          </w:p>
        </w:tc>
        <w:tc>
          <w:tcPr>
            <w:tcW w:w="1843" w:type="dxa"/>
          </w:tcPr>
          <w:p w14:paraId="6F7E2421" w14:textId="358B160E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  <w:r>
              <w:rPr>
                <w:rFonts w:cstheme="minorHAnsi"/>
                <w:sz w:val="22"/>
                <w:szCs w:val="22"/>
              </w:rPr>
              <w:t>, podać</w:t>
            </w:r>
          </w:p>
        </w:tc>
        <w:tc>
          <w:tcPr>
            <w:tcW w:w="1843" w:type="dxa"/>
          </w:tcPr>
          <w:p w14:paraId="553CF8B4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5269F86C" w14:textId="77777777" w:rsidTr="00053E25">
        <w:trPr>
          <w:trHeight w:val="590"/>
        </w:trPr>
        <w:tc>
          <w:tcPr>
            <w:tcW w:w="568" w:type="dxa"/>
          </w:tcPr>
          <w:p w14:paraId="5A6001E6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035A7F3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Min. 3 równorzędne aktywne gniazda dla głowic obrazowych </w:t>
            </w:r>
          </w:p>
        </w:tc>
        <w:tc>
          <w:tcPr>
            <w:tcW w:w="1843" w:type="dxa"/>
          </w:tcPr>
          <w:p w14:paraId="1578F57D" w14:textId="74EEAE86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  <w:r>
              <w:rPr>
                <w:rFonts w:cstheme="minorHAnsi"/>
                <w:sz w:val="22"/>
                <w:szCs w:val="22"/>
              </w:rPr>
              <w:t>, podać</w:t>
            </w:r>
          </w:p>
          <w:p w14:paraId="5C6E7893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5149A23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5320C31B" w14:textId="77777777" w:rsidTr="00053E25">
        <w:tc>
          <w:tcPr>
            <w:tcW w:w="568" w:type="dxa"/>
          </w:tcPr>
          <w:p w14:paraId="466C1A8E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C4392D3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Waga aparatu max 90 kg</w:t>
            </w:r>
          </w:p>
        </w:tc>
        <w:tc>
          <w:tcPr>
            <w:tcW w:w="1843" w:type="dxa"/>
          </w:tcPr>
          <w:p w14:paraId="07648F4F" w14:textId="0ED71E9A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  <w:r>
              <w:rPr>
                <w:rFonts w:cstheme="minorHAnsi"/>
                <w:sz w:val="22"/>
                <w:szCs w:val="22"/>
              </w:rPr>
              <w:t>, podać</w:t>
            </w:r>
          </w:p>
        </w:tc>
        <w:tc>
          <w:tcPr>
            <w:tcW w:w="1843" w:type="dxa"/>
          </w:tcPr>
          <w:p w14:paraId="37DA7755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53119BB1" w14:textId="77777777" w:rsidTr="00053E25">
        <w:tc>
          <w:tcPr>
            <w:tcW w:w="568" w:type="dxa"/>
          </w:tcPr>
          <w:p w14:paraId="2AE9CABC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661365A9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Tryby pracy aparatu:</w:t>
            </w:r>
          </w:p>
          <w:p w14:paraId="112FFCA8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- 2D z maksymalna częstotliwość odświeżania (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Frame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Rate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) ponad 2600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Hz</w:t>
            </w:r>
            <w:proofErr w:type="spellEnd"/>
          </w:p>
          <w:p w14:paraId="78FC80F6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Funkcja CINE z możliwością zapamiętywania ponad 4000 obrazów</w:t>
            </w:r>
          </w:p>
          <w:p w14:paraId="09EC4599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M-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mode</w:t>
            </w:r>
            <w:proofErr w:type="spellEnd"/>
          </w:p>
          <w:p w14:paraId="4836A52C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Kolor M-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mode</w:t>
            </w:r>
            <w:proofErr w:type="spellEnd"/>
          </w:p>
          <w:p w14:paraId="736B515D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Doppler kolorowy z maksymalną skalą PRF ponad 3,5m/s</w:t>
            </w:r>
          </w:p>
          <w:p w14:paraId="771D4874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Power Doppler</w:t>
            </w:r>
          </w:p>
          <w:p w14:paraId="39718B18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Tryb wysokoczuły do wizualizacji bardzo wolnych przepływów</w:t>
            </w:r>
          </w:p>
          <w:p w14:paraId="53F1E26C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Doppler PWD o regulacji szerokości bramki 0,7-15 mm</w:t>
            </w:r>
          </w:p>
          <w:p w14:paraId="018826C0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Maksymalna wartość prędkości dla Dopplera PWD ponad 7 m/s przy zerowym koncie korekcji</w:t>
            </w:r>
          </w:p>
          <w:p w14:paraId="5F433B3C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- Tryb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doppler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tkankowy</w:t>
            </w:r>
          </w:p>
          <w:p w14:paraId="31446270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Duplex (2D/PWD)</w:t>
            </w:r>
          </w:p>
          <w:p w14:paraId="2781285F" w14:textId="77777777" w:rsidR="0049761D" w:rsidRPr="0049761D" w:rsidRDefault="0049761D" w:rsidP="00053E25">
            <w:pPr>
              <w:autoSpaceDE w:val="0"/>
              <w:autoSpaceDN w:val="0"/>
              <w:adjustRightInd w:val="0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-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Triplex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(2D/PWD/CD)</w:t>
            </w:r>
          </w:p>
        </w:tc>
        <w:tc>
          <w:tcPr>
            <w:tcW w:w="1843" w:type="dxa"/>
          </w:tcPr>
          <w:p w14:paraId="20F69B81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FB87948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1BB545B7" w14:textId="77777777" w:rsidTr="00053E25">
        <w:trPr>
          <w:trHeight w:val="390"/>
        </w:trPr>
        <w:tc>
          <w:tcPr>
            <w:tcW w:w="568" w:type="dxa"/>
          </w:tcPr>
          <w:p w14:paraId="658EBBA7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FC1D427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Obrazowanie harmoniczne</w:t>
            </w:r>
          </w:p>
        </w:tc>
        <w:tc>
          <w:tcPr>
            <w:tcW w:w="1843" w:type="dxa"/>
          </w:tcPr>
          <w:p w14:paraId="39F4B7E2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7C3F1929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53FA2B41" w14:textId="77777777" w:rsidTr="00053E25">
        <w:trPr>
          <w:trHeight w:val="345"/>
        </w:trPr>
        <w:tc>
          <w:tcPr>
            <w:tcW w:w="568" w:type="dxa"/>
          </w:tcPr>
          <w:p w14:paraId="14402EDC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7D527C4B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zmiany szerokości wyświetlanego obrazu 2D (B-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Mode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>)</w:t>
            </w:r>
          </w:p>
        </w:tc>
        <w:tc>
          <w:tcPr>
            <w:tcW w:w="1843" w:type="dxa"/>
          </w:tcPr>
          <w:p w14:paraId="6077494C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5B43D2C8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1CD91726" w14:textId="77777777" w:rsidTr="00053E25">
        <w:trPr>
          <w:trHeight w:val="283"/>
        </w:trPr>
        <w:tc>
          <w:tcPr>
            <w:tcW w:w="568" w:type="dxa"/>
          </w:tcPr>
          <w:p w14:paraId="3F5A4C55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62F2C0E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Obrazowanie w skrzyżowanych ultradźwiękach tzw. krzyżowe o ponad 8 kątach nadawania dostępne na wszystkich zaoferowanych głowicach współpracująca na żywo z trybami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color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doppler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,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power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doppler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>,  z oprogramowaniem do redukcji szumów ultrasonograficznych –wygładzania obrazów</w:t>
            </w:r>
          </w:p>
        </w:tc>
        <w:tc>
          <w:tcPr>
            <w:tcW w:w="1843" w:type="dxa"/>
          </w:tcPr>
          <w:p w14:paraId="5AB9BA06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2226713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16310624" w14:textId="77777777" w:rsidTr="00053E25">
        <w:trPr>
          <w:trHeight w:val="269"/>
        </w:trPr>
        <w:tc>
          <w:tcPr>
            <w:tcW w:w="568" w:type="dxa"/>
          </w:tcPr>
          <w:p w14:paraId="4F59DF13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45CFC6AD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Oprogramowanie do wygładzenia oraz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wykontrastowania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obrazu i uzyskania obrazu zbliżonego do obrazów MR (np. Sono MR) współpracujące na żywo z trybami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color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doppler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,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power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doppler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>, skrzyżowanymi ultradźwiękami. Funkcja dostępna na żywo, na obrazach zatrzymanych pętlach obrazowych i obrazów z archiwum</w:t>
            </w:r>
          </w:p>
        </w:tc>
        <w:tc>
          <w:tcPr>
            <w:tcW w:w="1843" w:type="dxa"/>
          </w:tcPr>
          <w:p w14:paraId="4F05AE78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8030058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4A153F3A" w14:textId="77777777" w:rsidTr="00053E25">
        <w:tc>
          <w:tcPr>
            <w:tcW w:w="568" w:type="dxa"/>
          </w:tcPr>
          <w:p w14:paraId="71C54235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789CEC2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Automatyczna optymalizacja parametrów obrazu 2D do aktualnie badanego obszaru przy pomocy jednego klawisza</w:t>
            </w:r>
          </w:p>
        </w:tc>
        <w:tc>
          <w:tcPr>
            <w:tcW w:w="1843" w:type="dxa"/>
          </w:tcPr>
          <w:p w14:paraId="3CCDCAB5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3DE6609D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4E29842E" w14:textId="77777777" w:rsidTr="00053E25">
        <w:tc>
          <w:tcPr>
            <w:tcW w:w="568" w:type="dxa"/>
          </w:tcPr>
          <w:p w14:paraId="2C2765E5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7E7CC327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Automatyczna optymalizacja obrazu PW przy pomocy jednego klawisza (min. automatyczne dopasowanie linii bazowej oraz skali)</w:t>
            </w:r>
          </w:p>
        </w:tc>
        <w:tc>
          <w:tcPr>
            <w:tcW w:w="1843" w:type="dxa"/>
          </w:tcPr>
          <w:p w14:paraId="13579B84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2F5E39B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28AF60E3" w14:textId="77777777" w:rsidTr="00053E25">
        <w:trPr>
          <w:trHeight w:val="300"/>
        </w:trPr>
        <w:tc>
          <w:tcPr>
            <w:tcW w:w="568" w:type="dxa"/>
          </w:tcPr>
          <w:p w14:paraId="29C0AE81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5FF363E0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Regulacja uchylności (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Steer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>) wiązki Dopplera +/- 20 ˚</w:t>
            </w:r>
          </w:p>
        </w:tc>
        <w:tc>
          <w:tcPr>
            <w:tcW w:w="1843" w:type="dxa"/>
          </w:tcPr>
          <w:p w14:paraId="174B807D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468CF568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53F4639D" w14:textId="77777777" w:rsidTr="00053E25">
        <w:trPr>
          <w:trHeight w:val="644"/>
        </w:trPr>
        <w:tc>
          <w:tcPr>
            <w:tcW w:w="568" w:type="dxa"/>
          </w:tcPr>
          <w:p w14:paraId="6B24B097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79977FAC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Tryb Dual Live - tzw. jednoczesne wyświetlanie na ekranie dwóch obrazów w czasie rzeczywistym, typu B+B/CD</w:t>
            </w:r>
          </w:p>
        </w:tc>
        <w:tc>
          <w:tcPr>
            <w:tcW w:w="1843" w:type="dxa"/>
          </w:tcPr>
          <w:p w14:paraId="4409DC33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49516DF6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39ECD2D7" w14:textId="77777777" w:rsidTr="00053E25">
        <w:tc>
          <w:tcPr>
            <w:tcW w:w="568" w:type="dxa"/>
          </w:tcPr>
          <w:p w14:paraId="619E516E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11A6C92C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obracania obrazu lewo-prawo, góra-dół</w:t>
            </w:r>
          </w:p>
        </w:tc>
        <w:tc>
          <w:tcPr>
            <w:tcW w:w="1843" w:type="dxa"/>
          </w:tcPr>
          <w:p w14:paraId="46805927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44E9018A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5F658C2A" w14:textId="77777777" w:rsidTr="00053E25">
        <w:tc>
          <w:tcPr>
            <w:tcW w:w="568" w:type="dxa"/>
          </w:tcPr>
          <w:p w14:paraId="4D61556D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A170FD7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Powiększenie obrazu na żywo, obrazu zamrożonego x8</w:t>
            </w:r>
          </w:p>
        </w:tc>
        <w:tc>
          <w:tcPr>
            <w:tcW w:w="1843" w:type="dxa"/>
          </w:tcPr>
          <w:p w14:paraId="51C76B65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6A6FD5AF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00F4F901" w14:textId="77777777" w:rsidTr="00053E25">
        <w:tc>
          <w:tcPr>
            <w:tcW w:w="568" w:type="dxa"/>
          </w:tcPr>
          <w:p w14:paraId="55BF0F2F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1DB65571" w14:textId="77777777" w:rsidR="0049761D" w:rsidRPr="0049761D" w:rsidRDefault="0049761D" w:rsidP="00053E25">
            <w:pPr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9761D">
              <w:rPr>
                <w:rFonts w:cstheme="minorHAnsi"/>
                <w:b/>
                <w:bCs/>
                <w:sz w:val="22"/>
                <w:szCs w:val="22"/>
              </w:rPr>
              <w:t>Głowica kardiologiczna</w:t>
            </w:r>
          </w:p>
          <w:p w14:paraId="76F8A1F2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Częstotliwość pracy głowicy min. 1 do 4 MHz</w:t>
            </w:r>
          </w:p>
          <w:p w14:paraId="3B69AF36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Kąt obrazowania głowicy min. 90 °</w:t>
            </w:r>
          </w:p>
          <w:p w14:paraId="60736C7A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Ilość elementów – min. 60</w:t>
            </w:r>
          </w:p>
        </w:tc>
        <w:tc>
          <w:tcPr>
            <w:tcW w:w="1843" w:type="dxa"/>
          </w:tcPr>
          <w:p w14:paraId="4715778F" w14:textId="039FAC69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  <w:r>
              <w:rPr>
                <w:rFonts w:cstheme="minorHAnsi"/>
                <w:sz w:val="22"/>
                <w:szCs w:val="22"/>
              </w:rPr>
              <w:t>, podać</w:t>
            </w:r>
          </w:p>
        </w:tc>
        <w:tc>
          <w:tcPr>
            <w:tcW w:w="1843" w:type="dxa"/>
          </w:tcPr>
          <w:p w14:paraId="1D9890BA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323CAE6C" w14:textId="77777777" w:rsidTr="00053E25">
        <w:trPr>
          <w:trHeight w:val="409"/>
        </w:trPr>
        <w:tc>
          <w:tcPr>
            <w:tcW w:w="568" w:type="dxa"/>
          </w:tcPr>
          <w:p w14:paraId="51014F23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A45DF43" w14:textId="77777777" w:rsidR="0049761D" w:rsidRPr="0049761D" w:rsidRDefault="0049761D" w:rsidP="00053E25">
            <w:pPr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9761D">
              <w:rPr>
                <w:rFonts w:cstheme="minorHAnsi"/>
                <w:b/>
                <w:bCs/>
                <w:sz w:val="22"/>
                <w:szCs w:val="22"/>
              </w:rPr>
              <w:t xml:space="preserve">Głowica </w:t>
            </w:r>
            <w:proofErr w:type="spellStart"/>
            <w:r w:rsidRPr="0049761D">
              <w:rPr>
                <w:rFonts w:cstheme="minorHAnsi"/>
                <w:b/>
                <w:bCs/>
                <w:sz w:val="22"/>
                <w:szCs w:val="22"/>
              </w:rPr>
              <w:t>konweksowa</w:t>
            </w:r>
            <w:proofErr w:type="spellEnd"/>
            <w:r w:rsidRPr="0049761D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2592E1B6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Częstotliwość pracy głowicy min. 2-5 MHz</w:t>
            </w:r>
          </w:p>
          <w:p w14:paraId="0EE9CAD4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Kąt obrazowania  głowicy min. 110 °</w:t>
            </w:r>
          </w:p>
          <w:p w14:paraId="3A16D3F9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Ilość elementów min. 192</w:t>
            </w:r>
          </w:p>
        </w:tc>
        <w:tc>
          <w:tcPr>
            <w:tcW w:w="1843" w:type="dxa"/>
          </w:tcPr>
          <w:p w14:paraId="18CED0B3" w14:textId="7EE2BC50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  <w:r>
              <w:rPr>
                <w:rFonts w:cstheme="minorHAnsi"/>
                <w:sz w:val="22"/>
                <w:szCs w:val="22"/>
              </w:rPr>
              <w:t>, podać</w:t>
            </w:r>
          </w:p>
        </w:tc>
        <w:tc>
          <w:tcPr>
            <w:tcW w:w="1843" w:type="dxa"/>
          </w:tcPr>
          <w:p w14:paraId="51292351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3D396257" w14:textId="77777777" w:rsidTr="00053E25">
        <w:tc>
          <w:tcPr>
            <w:tcW w:w="568" w:type="dxa"/>
          </w:tcPr>
          <w:p w14:paraId="5CFC3076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51DC06CB" w14:textId="77777777" w:rsidR="0049761D" w:rsidRPr="0049761D" w:rsidRDefault="0049761D" w:rsidP="00053E25">
            <w:pPr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49761D">
              <w:rPr>
                <w:rFonts w:cstheme="minorHAnsi"/>
                <w:b/>
                <w:bCs/>
                <w:sz w:val="22"/>
                <w:szCs w:val="22"/>
              </w:rPr>
              <w:t xml:space="preserve">Głowica liniowa </w:t>
            </w:r>
          </w:p>
          <w:p w14:paraId="00FD711E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Zakres częstotliwości pracy w zakresie min. 4-12 MHz, min. 190 fizycznych elementów, szerokość pola skanowania max 40 mm</w:t>
            </w:r>
          </w:p>
        </w:tc>
        <w:tc>
          <w:tcPr>
            <w:tcW w:w="1843" w:type="dxa"/>
          </w:tcPr>
          <w:p w14:paraId="15E9376F" w14:textId="0C5C2A62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  <w:r>
              <w:rPr>
                <w:rFonts w:cstheme="minorHAnsi"/>
                <w:sz w:val="22"/>
                <w:szCs w:val="22"/>
              </w:rPr>
              <w:t>, podać</w:t>
            </w:r>
          </w:p>
        </w:tc>
        <w:tc>
          <w:tcPr>
            <w:tcW w:w="1843" w:type="dxa"/>
          </w:tcPr>
          <w:p w14:paraId="2F006542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43CE5C78" w14:textId="77777777" w:rsidTr="00053E25">
        <w:tc>
          <w:tcPr>
            <w:tcW w:w="568" w:type="dxa"/>
          </w:tcPr>
          <w:p w14:paraId="5D7E7F21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58DFFD23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Doppler Fali Ciągłej  CWD</w:t>
            </w:r>
          </w:p>
        </w:tc>
        <w:tc>
          <w:tcPr>
            <w:tcW w:w="1843" w:type="dxa"/>
          </w:tcPr>
          <w:p w14:paraId="23FF13FD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0BAE9672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4131A391" w14:textId="77777777" w:rsidTr="00053E25">
        <w:tc>
          <w:tcPr>
            <w:tcW w:w="568" w:type="dxa"/>
          </w:tcPr>
          <w:p w14:paraId="5EBE4541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4473AA67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Pakiety obliczeniowe/raporty do badań</w:t>
            </w:r>
          </w:p>
          <w:p w14:paraId="245CF874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jamy brzusznej</w:t>
            </w:r>
          </w:p>
          <w:p w14:paraId="1DB4351D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małych narządów</w:t>
            </w:r>
          </w:p>
          <w:p w14:paraId="25664B24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naczyniowych</w:t>
            </w:r>
          </w:p>
          <w:p w14:paraId="605D60FE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położniczych</w:t>
            </w:r>
          </w:p>
          <w:p w14:paraId="795EE3F6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echo płodu</w:t>
            </w:r>
          </w:p>
          <w:p w14:paraId="485C3F97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ginekologicznych</w:t>
            </w:r>
          </w:p>
        </w:tc>
        <w:tc>
          <w:tcPr>
            <w:tcW w:w="1843" w:type="dxa"/>
          </w:tcPr>
          <w:p w14:paraId="16005B00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6AFCBFE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11AD79C7" w14:textId="77777777" w:rsidTr="00053E25">
        <w:tc>
          <w:tcPr>
            <w:tcW w:w="568" w:type="dxa"/>
          </w:tcPr>
          <w:p w14:paraId="285CD8C7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CF521BD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Pełny pakiet kalkulacji położniczych, krzywe wzrostu płodu na siatkach centylowych, wykresy przepływów mózgowych i pępowinowych</w:t>
            </w:r>
          </w:p>
        </w:tc>
        <w:tc>
          <w:tcPr>
            <w:tcW w:w="1843" w:type="dxa"/>
          </w:tcPr>
          <w:p w14:paraId="331C022A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548BC911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0CE87448" w14:textId="77777777" w:rsidTr="00053E25">
        <w:tc>
          <w:tcPr>
            <w:tcW w:w="568" w:type="dxa"/>
          </w:tcPr>
          <w:p w14:paraId="472590A6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72B037B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Automatyczne obrysowanie i wyznaczanie parametrów (min. RI, PI, S/D) widma dopplerowskiego w czasie rzeczywistym na ruchomym spektrum</w:t>
            </w:r>
          </w:p>
        </w:tc>
        <w:tc>
          <w:tcPr>
            <w:tcW w:w="1843" w:type="dxa"/>
          </w:tcPr>
          <w:p w14:paraId="18312AA0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313D04A8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4A3C79B0" w14:textId="77777777" w:rsidTr="00053E25">
        <w:tc>
          <w:tcPr>
            <w:tcW w:w="568" w:type="dxa"/>
          </w:tcPr>
          <w:p w14:paraId="4CC19A10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A404296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Automatyczne (jednym naciśnięciem klawisza) wyznaczanie parametrów (min. RI, PI, S/D,HR) widma dopplerowskiego na zamrożonym spektrum</w:t>
            </w:r>
          </w:p>
        </w:tc>
        <w:tc>
          <w:tcPr>
            <w:tcW w:w="1843" w:type="dxa"/>
          </w:tcPr>
          <w:p w14:paraId="4E47481D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1FA64F49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3860D26B" w14:textId="77777777" w:rsidTr="00053E25">
        <w:trPr>
          <w:trHeight w:val="510"/>
        </w:trPr>
        <w:tc>
          <w:tcPr>
            <w:tcW w:w="568" w:type="dxa"/>
          </w:tcPr>
          <w:p w14:paraId="0D152A6F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009A178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Automatyczne pomiary biometrii płodu. Min HC, AC, BPD, FL, HL</w:t>
            </w:r>
          </w:p>
        </w:tc>
        <w:tc>
          <w:tcPr>
            <w:tcW w:w="1843" w:type="dxa"/>
          </w:tcPr>
          <w:p w14:paraId="0C843477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46DD71BA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7561EC20" w14:textId="77777777" w:rsidTr="00053E25">
        <w:trPr>
          <w:trHeight w:val="267"/>
        </w:trPr>
        <w:tc>
          <w:tcPr>
            <w:tcW w:w="568" w:type="dxa"/>
          </w:tcPr>
          <w:p w14:paraId="75751F12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935EB54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Pomiar IOTA do oceny i zmian nowotworowych guzów jajnika</w:t>
            </w:r>
          </w:p>
        </w:tc>
        <w:tc>
          <w:tcPr>
            <w:tcW w:w="1843" w:type="dxa"/>
          </w:tcPr>
          <w:p w14:paraId="1491BDAD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36264641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16EFDB05" w14:textId="77777777" w:rsidTr="00053E25">
        <w:trPr>
          <w:trHeight w:val="281"/>
        </w:trPr>
        <w:tc>
          <w:tcPr>
            <w:tcW w:w="568" w:type="dxa"/>
          </w:tcPr>
          <w:p w14:paraId="48AC7086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1A65A9E9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Pomiary Z- SCORE</w:t>
            </w:r>
          </w:p>
        </w:tc>
        <w:tc>
          <w:tcPr>
            <w:tcW w:w="1843" w:type="dxa"/>
          </w:tcPr>
          <w:p w14:paraId="49341255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6DB013AE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741BFF35" w14:textId="77777777" w:rsidTr="00053E25">
        <w:trPr>
          <w:trHeight w:val="510"/>
        </w:trPr>
        <w:tc>
          <w:tcPr>
            <w:tcW w:w="568" w:type="dxa"/>
          </w:tcPr>
          <w:p w14:paraId="0AB21C5F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6DF71BE9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Raport z badania położniczego w ciąży mnogiej, min. dla 4 płodów</w:t>
            </w:r>
          </w:p>
        </w:tc>
        <w:tc>
          <w:tcPr>
            <w:tcW w:w="1843" w:type="dxa"/>
          </w:tcPr>
          <w:p w14:paraId="3BF6AAB6" w14:textId="0CE35232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  <w:r>
              <w:rPr>
                <w:rFonts w:cstheme="minorHAnsi"/>
                <w:sz w:val="22"/>
                <w:szCs w:val="22"/>
              </w:rPr>
              <w:t>, podać</w:t>
            </w:r>
          </w:p>
        </w:tc>
        <w:tc>
          <w:tcPr>
            <w:tcW w:w="1843" w:type="dxa"/>
          </w:tcPr>
          <w:p w14:paraId="00FFE5B5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4438AA37" w14:textId="77777777" w:rsidTr="00053E25">
        <w:trPr>
          <w:trHeight w:val="507"/>
        </w:trPr>
        <w:tc>
          <w:tcPr>
            <w:tcW w:w="568" w:type="dxa"/>
          </w:tcPr>
          <w:p w14:paraId="711A85C5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18AC324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Graficzna prezentacja pomiarów na siatce centylowej pomiarów biometrycznych wyświetlanych bezpośrednio na ekranie aparatu w trakcie badania</w:t>
            </w:r>
          </w:p>
        </w:tc>
        <w:tc>
          <w:tcPr>
            <w:tcW w:w="1843" w:type="dxa"/>
          </w:tcPr>
          <w:p w14:paraId="636CF732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66541F11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0D0B8C37" w14:textId="77777777" w:rsidTr="00053E25">
        <w:trPr>
          <w:trHeight w:val="708"/>
        </w:trPr>
        <w:tc>
          <w:tcPr>
            <w:tcW w:w="568" w:type="dxa"/>
          </w:tcPr>
          <w:p w14:paraId="4CE6CE0E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4D7BD344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Możliwość wprowadzenia własnych gotowych edytowalnych opisów i komentarzy do raportu jako tzw.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template</w:t>
            </w:r>
            <w:proofErr w:type="spellEnd"/>
          </w:p>
        </w:tc>
        <w:tc>
          <w:tcPr>
            <w:tcW w:w="1843" w:type="dxa"/>
          </w:tcPr>
          <w:p w14:paraId="2264ABED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0B245CDF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49E4F993" w14:textId="77777777" w:rsidTr="00053E25">
        <w:trPr>
          <w:trHeight w:val="624"/>
        </w:trPr>
        <w:tc>
          <w:tcPr>
            <w:tcW w:w="568" w:type="dxa"/>
          </w:tcPr>
          <w:p w14:paraId="0F0ECC1C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45B91581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Wewnętrzny dysk twardy aparatu przeznaczony do archiwizacji badań o min. 450 GB pojemności</w:t>
            </w:r>
          </w:p>
        </w:tc>
        <w:tc>
          <w:tcPr>
            <w:tcW w:w="1843" w:type="dxa"/>
          </w:tcPr>
          <w:p w14:paraId="687ACCB4" w14:textId="1A1E71D1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  <w:r>
              <w:rPr>
                <w:rFonts w:cstheme="minorHAnsi"/>
                <w:sz w:val="22"/>
                <w:szCs w:val="22"/>
              </w:rPr>
              <w:t>, podać</w:t>
            </w:r>
          </w:p>
        </w:tc>
        <w:tc>
          <w:tcPr>
            <w:tcW w:w="1843" w:type="dxa"/>
          </w:tcPr>
          <w:p w14:paraId="4A0C033C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4084B507" w14:textId="77777777" w:rsidTr="00053E25">
        <w:trPr>
          <w:trHeight w:val="612"/>
        </w:trPr>
        <w:tc>
          <w:tcPr>
            <w:tcW w:w="568" w:type="dxa"/>
          </w:tcPr>
          <w:p w14:paraId="70476201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7D87A5E3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wykonania funkcji przetwarzania obrazów zatrzymanych i pętli obrazowych oraz obrazów i pętli zarchiwizowanych:</w:t>
            </w:r>
          </w:p>
          <w:p w14:paraId="57F3FA76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- Regulacja wzmocnienie 2D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gain</w:t>
            </w:r>
            <w:proofErr w:type="spellEnd"/>
          </w:p>
          <w:p w14:paraId="45DC6A97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Powiększenie obrazu</w:t>
            </w:r>
          </w:p>
          <w:p w14:paraId="33F20802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Mapy szarości</w:t>
            </w:r>
          </w:p>
          <w:p w14:paraId="672A16CE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Koloryzacja</w:t>
            </w:r>
          </w:p>
          <w:p w14:paraId="54B9D41F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Regulacja funkcji wygładzania obrazu</w:t>
            </w:r>
          </w:p>
          <w:p w14:paraId="780B89B1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Zakres dynamiki obrazu PW-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Mode</w:t>
            </w:r>
            <w:proofErr w:type="spellEnd"/>
          </w:p>
          <w:p w14:paraId="6DAE42BC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Przesuniecie linii  bazowej</w:t>
            </w:r>
          </w:p>
          <w:p w14:paraId="514314D1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Korekcja kąta</w:t>
            </w:r>
          </w:p>
          <w:p w14:paraId="15826CC5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Automatyczne kalkulacje</w:t>
            </w:r>
          </w:p>
          <w:p w14:paraId="4793890C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Modyfikacja obliczeń</w:t>
            </w:r>
          </w:p>
          <w:p w14:paraId="01FD7624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- Czułość obrysu spektrum dopplerowskiego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Color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Flow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Mode</w:t>
            </w:r>
            <w:proofErr w:type="spellEnd"/>
          </w:p>
          <w:p w14:paraId="73AA0251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Przesunięcie Linii bazowej</w:t>
            </w:r>
          </w:p>
          <w:p w14:paraId="5C27C2F4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Mapy koloru</w:t>
            </w:r>
          </w:p>
          <w:p w14:paraId="7C6F0033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Próg przejścia do analizy koloru</w:t>
            </w:r>
          </w:p>
        </w:tc>
        <w:tc>
          <w:tcPr>
            <w:tcW w:w="1843" w:type="dxa"/>
          </w:tcPr>
          <w:p w14:paraId="4967A481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81ECBFF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4A975EFA" w14:textId="77777777" w:rsidTr="00053E25">
        <w:trPr>
          <w:trHeight w:val="301"/>
        </w:trPr>
        <w:tc>
          <w:tcPr>
            <w:tcW w:w="568" w:type="dxa"/>
          </w:tcPr>
          <w:p w14:paraId="3E219AA5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A368243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archiwizacji sekwencji ruchomych (z pamięci CINE i w czasie badania – w czasie rzeczywistym) i statycznych na dysku aparatu</w:t>
            </w:r>
          </w:p>
        </w:tc>
        <w:tc>
          <w:tcPr>
            <w:tcW w:w="1843" w:type="dxa"/>
          </w:tcPr>
          <w:p w14:paraId="08300169" w14:textId="77777777" w:rsidR="0049761D" w:rsidRPr="0049761D" w:rsidRDefault="0049761D" w:rsidP="00053E25">
            <w:pPr>
              <w:jc w:val="both"/>
              <w:rPr>
                <w:rFonts w:cstheme="minorHAnsi"/>
                <w:color w:val="00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34B2CE0C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3CAF76B5" w14:textId="77777777" w:rsidTr="00053E25">
        <w:tc>
          <w:tcPr>
            <w:tcW w:w="568" w:type="dxa"/>
          </w:tcPr>
          <w:p w14:paraId="2C2374A3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673E668E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Możliwość rozbudowy o obrazowanie 3/4D z głowic objętościowych z prędkością skanowania ponad 40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obr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>/s</w:t>
            </w:r>
          </w:p>
        </w:tc>
        <w:tc>
          <w:tcPr>
            <w:tcW w:w="1843" w:type="dxa"/>
          </w:tcPr>
          <w:p w14:paraId="5FF15184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47D11F6D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5722A136" w14:textId="77777777" w:rsidTr="00053E25">
        <w:trPr>
          <w:trHeight w:val="292"/>
        </w:trPr>
        <w:tc>
          <w:tcPr>
            <w:tcW w:w="568" w:type="dxa"/>
          </w:tcPr>
          <w:p w14:paraId="3269DCFD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24FAA95" w14:textId="77777777" w:rsidR="0049761D" w:rsidRPr="0049761D" w:rsidRDefault="0049761D" w:rsidP="00053E25">
            <w:pPr>
              <w:spacing w:line="100" w:lineRule="atLeast"/>
              <w:ind w:left="57"/>
              <w:rPr>
                <w:rFonts w:cstheme="minorHAnsi"/>
                <w:color w:val="000000"/>
                <w:sz w:val="22"/>
                <w:szCs w:val="22"/>
              </w:rPr>
            </w:pPr>
            <w:r w:rsidRPr="0049761D">
              <w:rPr>
                <w:rFonts w:cstheme="minorHAnsi"/>
                <w:color w:val="000000"/>
                <w:sz w:val="22"/>
                <w:szCs w:val="22"/>
              </w:rPr>
              <w:t xml:space="preserve">Możliwość rozbudowy o głowicę objętościową </w:t>
            </w:r>
            <w:proofErr w:type="spellStart"/>
            <w:r w:rsidRPr="0049761D">
              <w:rPr>
                <w:rFonts w:cstheme="minorHAnsi"/>
                <w:color w:val="000000"/>
                <w:sz w:val="22"/>
                <w:szCs w:val="22"/>
              </w:rPr>
              <w:t>convex</w:t>
            </w:r>
            <w:proofErr w:type="spellEnd"/>
            <w:r w:rsidRPr="0049761D">
              <w:rPr>
                <w:rFonts w:cstheme="minorHAnsi"/>
                <w:color w:val="000000"/>
                <w:sz w:val="22"/>
                <w:szCs w:val="22"/>
              </w:rPr>
              <w:t xml:space="preserve"> do obrazowania 3/4D</w:t>
            </w:r>
          </w:p>
          <w:p w14:paraId="654FD358" w14:textId="77777777" w:rsidR="0049761D" w:rsidRPr="0049761D" w:rsidRDefault="0049761D" w:rsidP="00053E25">
            <w:pPr>
              <w:spacing w:line="100" w:lineRule="atLeast"/>
              <w:rPr>
                <w:rFonts w:cstheme="minorHAnsi"/>
                <w:color w:val="000000"/>
                <w:sz w:val="22"/>
                <w:szCs w:val="22"/>
              </w:rPr>
            </w:pPr>
            <w:r w:rsidRPr="0049761D">
              <w:rPr>
                <w:rFonts w:cstheme="minorHAnsi"/>
                <w:color w:val="000000"/>
                <w:sz w:val="22"/>
                <w:szCs w:val="22"/>
              </w:rPr>
              <w:t>- częstotliwości pracy 2-8 MHz</w:t>
            </w:r>
          </w:p>
          <w:p w14:paraId="426BC02B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color w:val="000000"/>
                <w:sz w:val="22"/>
                <w:szCs w:val="22"/>
              </w:rPr>
              <w:t xml:space="preserve">- kąt obrazowania min. </w:t>
            </w:r>
            <w:r w:rsidRPr="0049761D">
              <w:rPr>
                <w:rFonts w:cstheme="minorHAnsi"/>
                <w:sz w:val="22"/>
                <w:szCs w:val="22"/>
              </w:rPr>
              <w:t>90 °</w:t>
            </w:r>
          </w:p>
        </w:tc>
        <w:tc>
          <w:tcPr>
            <w:tcW w:w="1843" w:type="dxa"/>
          </w:tcPr>
          <w:p w14:paraId="3AB80C5C" w14:textId="793B78B6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  <w:r>
              <w:rPr>
                <w:rFonts w:cstheme="minorHAnsi"/>
                <w:sz w:val="22"/>
                <w:szCs w:val="22"/>
              </w:rPr>
              <w:t>, podać</w:t>
            </w:r>
          </w:p>
        </w:tc>
        <w:tc>
          <w:tcPr>
            <w:tcW w:w="1843" w:type="dxa"/>
          </w:tcPr>
          <w:p w14:paraId="41BEFDFD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1C4EA32A" w14:textId="77777777" w:rsidTr="00053E25">
        <w:trPr>
          <w:trHeight w:val="465"/>
        </w:trPr>
        <w:tc>
          <w:tcPr>
            <w:tcW w:w="568" w:type="dxa"/>
          </w:tcPr>
          <w:p w14:paraId="668F6756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67C3C77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Możliwość rozbudowy o oprogramowanie na zewnętrzny komputer pozwalający na obróbkę obrazów wolumetrycznych 3D umożliwiający uzyskanie obrazowania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tzw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tomograficznego, możliwość pomiarów wolumetrycznych rzeczywistych wymiarów i objętości z obrazów wolumetrycznych, możliwość automatycznej detekcji pęcherzyków jajnika i automatyczne dokonywanie pomiarów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tj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>, objętości i wymiary. Oprogramowanie do kalkulacji pomiarów z 2D tj. HC,AC,FL,NT,BPD oraz oceny ryzyka wad chromosomowych</w:t>
            </w:r>
          </w:p>
        </w:tc>
        <w:tc>
          <w:tcPr>
            <w:tcW w:w="1843" w:type="dxa"/>
          </w:tcPr>
          <w:p w14:paraId="07285C21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326308A0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40F2DAA4" w14:textId="77777777" w:rsidTr="00053E25">
        <w:trPr>
          <w:trHeight w:val="465"/>
        </w:trPr>
        <w:tc>
          <w:tcPr>
            <w:tcW w:w="568" w:type="dxa"/>
          </w:tcPr>
          <w:p w14:paraId="0FD64F36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BA99300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Możliwość rozbudowy o zmianę kąta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insonacji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w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płaszczyżnie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poprzecznej (poprzez mechaniczne odchylenie matrycy piezoelektrycznej) bez konieczności zmiany położenia sondy wolumetrycznej podczas badania pacjenta</w:t>
            </w:r>
          </w:p>
        </w:tc>
        <w:tc>
          <w:tcPr>
            <w:tcW w:w="1843" w:type="dxa"/>
          </w:tcPr>
          <w:p w14:paraId="23792C50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7AA5AD36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38417A5A" w14:textId="77777777" w:rsidTr="00053E25">
        <w:trPr>
          <w:trHeight w:val="465"/>
        </w:trPr>
        <w:tc>
          <w:tcPr>
            <w:tcW w:w="568" w:type="dxa"/>
          </w:tcPr>
          <w:p w14:paraId="3FBAA051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75A51BFD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rozbudowy o oprogramowanie do automatycznej detekcji wyznaczania pęcherzyków w jajniku. Automatyczny pomiar min. wymiary długość, wysokość, grubość objętość</w:t>
            </w:r>
          </w:p>
        </w:tc>
        <w:tc>
          <w:tcPr>
            <w:tcW w:w="1843" w:type="dxa"/>
          </w:tcPr>
          <w:p w14:paraId="5A2FAD92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7222B332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275D65A5" w14:textId="77777777" w:rsidTr="00053E25">
        <w:trPr>
          <w:trHeight w:val="633"/>
        </w:trPr>
        <w:tc>
          <w:tcPr>
            <w:tcW w:w="568" w:type="dxa"/>
          </w:tcPr>
          <w:p w14:paraId="42FFABD5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656FDBC0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Możliwość rozbudowy o głowicę objętościową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endovaginalną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do obrazowania 3/4D</w:t>
            </w:r>
          </w:p>
          <w:p w14:paraId="0F4E38A2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częstotliwości pracy 4-9 MHz</w:t>
            </w:r>
          </w:p>
          <w:p w14:paraId="46DF5733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lastRenderedPageBreak/>
              <w:t>- kąt obrazowania ponad 179o</w:t>
            </w:r>
          </w:p>
          <w:p w14:paraId="012109C9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max. głębokość obrazowania min. 16 cm</w:t>
            </w:r>
          </w:p>
        </w:tc>
        <w:tc>
          <w:tcPr>
            <w:tcW w:w="1843" w:type="dxa"/>
          </w:tcPr>
          <w:p w14:paraId="6B8117B8" w14:textId="414A03EE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lastRenderedPageBreak/>
              <w:t>TAK</w:t>
            </w:r>
            <w:r>
              <w:rPr>
                <w:rFonts w:cstheme="minorHAnsi"/>
                <w:sz w:val="22"/>
                <w:szCs w:val="22"/>
              </w:rPr>
              <w:t>, podać</w:t>
            </w:r>
          </w:p>
          <w:p w14:paraId="5277D46C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A1D0BE0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50DBBCC7" w14:textId="77777777" w:rsidTr="00053E25">
        <w:trPr>
          <w:trHeight w:val="415"/>
        </w:trPr>
        <w:tc>
          <w:tcPr>
            <w:tcW w:w="568" w:type="dxa"/>
          </w:tcPr>
          <w:p w14:paraId="4511398B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40D951BA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Możliwość rozbudowy o głowicę liniową wykonaną w technologii matrycowej, pracująca w zakresie co najmniej 4-13 MHZ. Posiadającą ponad 1000 elementów. </w:t>
            </w:r>
          </w:p>
        </w:tc>
        <w:tc>
          <w:tcPr>
            <w:tcW w:w="1843" w:type="dxa"/>
          </w:tcPr>
          <w:p w14:paraId="6C212A4E" w14:textId="37B57ADD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  <w:r>
              <w:rPr>
                <w:rFonts w:cstheme="minorHAnsi"/>
                <w:sz w:val="22"/>
                <w:szCs w:val="22"/>
              </w:rPr>
              <w:t>, podać</w:t>
            </w:r>
          </w:p>
        </w:tc>
        <w:tc>
          <w:tcPr>
            <w:tcW w:w="1843" w:type="dxa"/>
          </w:tcPr>
          <w:p w14:paraId="4F60D517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48FE60D5" w14:textId="77777777" w:rsidTr="00053E25">
        <w:trPr>
          <w:trHeight w:val="1125"/>
        </w:trPr>
        <w:tc>
          <w:tcPr>
            <w:tcW w:w="568" w:type="dxa"/>
          </w:tcPr>
          <w:p w14:paraId="18E60DF0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4CB17C64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rozbudowy o głowicę sektorową pediatryczną. Pracująca w zakresie 4 – 12 MHz. Posiadającą min. 96 elementów. Kąt obrazowania głowicy min. 90o</w:t>
            </w:r>
          </w:p>
        </w:tc>
        <w:tc>
          <w:tcPr>
            <w:tcW w:w="1843" w:type="dxa"/>
          </w:tcPr>
          <w:p w14:paraId="4FFDD7C0" w14:textId="62071B5B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  <w:r>
              <w:rPr>
                <w:rFonts w:cstheme="minorHAnsi"/>
                <w:sz w:val="22"/>
                <w:szCs w:val="22"/>
              </w:rPr>
              <w:t>, podać</w:t>
            </w:r>
          </w:p>
        </w:tc>
        <w:tc>
          <w:tcPr>
            <w:tcW w:w="1843" w:type="dxa"/>
          </w:tcPr>
          <w:p w14:paraId="584ACF45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798C1B9E" w14:textId="77777777" w:rsidTr="00053E25">
        <w:tc>
          <w:tcPr>
            <w:tcW w:w="568" w:type="dxa"/>
          </w:tcPr>
          <w:p w14:paraId="61D5B241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5E245083" w14:textId="77777777" w:rsidR="0049761D" w:rsidRPr="0049761D" w:rsidRDefault="0049761D" w:rsidP="00053E25">
            <w:pPr>
              <w:suppressAutoHyphens/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Możliwość rozbudowy o głowicę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microconvex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do badań przezciemiączkowych. Pracująca w zakresie 4 – 10 MHz. Posiadającą min. 128 elementów. Kąt obrazowania głowicy min. 130o</w:t>
            </w:r>
          </w:p>
        </w:tc>
        <w:tc>
          <w:tcPr>
            <w:tcW w:w="1843" w:type="dxa"/>
          </w:tcPr>
          <w:p w14:paraId="323196D2" w14:textId="4E8F49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  <w:r>
              <w:rPr>
                <w:rFonts w:cstheme="minorHAnsi"/>
                <w:sz w:val="22"/>
                <w:szCs w:val="22"/>
              </w:rPr>
              <w:t>, podać</w:t>
            </w:r>
          </w:p>
        </w:tc>
        <w:tc>
          <w:tcPr>
            <w:tcW w:w="1843" w:type="dxa"/>
          </w:tcPr>
          <w:p w14:paraId="3373B8FA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285BFB7C" w14:textId="77777777" w:rsidTr="00053E25">
        <w:trPr>
          <w:trHeight w:val="490"/>
        </w:trPr>
        <w:tc>
          <w:tcPr>
            <w:tcW w:w="568" w:type="dxa"/>
          </w:tcPr>
          <w:p w14:paraId="0F0C8393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6E204596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rozbudowy o opcję obrazowania tomograficznego z możliwością wyboru ilości przekroi.</w:t>
            </w:r>
          </w:p>
        </w:tc>
        <w:tc>
          <w:tcPr>
            <w:tcW w:w="1843" w:type="dxa"/>
          </w:tcPr>
          <w:p w14:paraId="671A8B9E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006B1D9F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77BB9055" w14:textId="77777777" w:rsidTr="00053E25">
        <w:tc>
          <w:tcPr>
            <w:tcW w:w="568" w:type="dxa"/>
          </w:tcPr>
          <w:p w14:paraId="6BCB89A7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7A6CCD8E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Możliwość rozbudowy o obrazowanie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elastograficzne</w:t>
            </w:r>
            <w:proofErr w:type="spellEnd"/>
          </w:p>
        </w:tc>
        <w:tc>
          <w:tcPr>
            <w:tcW w:w="1843" w:type="dxa"/>
          </w:tcPr>
          <w:p w14:paraId="3B16A8D0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F570083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1D9D55B9" w14:textId="77777777" w:rsidTr="00053E25">
        <w:tc>
          <w:tcPr>
            <w:tcW w:w="568" w:type="dxa"/>
          </w:tcPr>
          <w:p w14:paraId="719CF8B3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DFDD38E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rozbudowy o funkcję obrazowania przepływów bez użycia techniki dopplerowskiej</w:t>
            </w:r>
          </w:p>
        </w:tc>
        <w:tc>
          <w:tcPr>
            <w:tcW w:w="1843" w:type="dxa"/>
          </w:tcPr>
          <w:p w14:paraId="7DA9B10B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71F9F79E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5589DE86" w14:textId="77777777" w:rsidTr="00053E25">
        <w:tc>
          <w:tcPr>
            <w:tcW w:w="568" w:type="dxa"/>
          </w:tcPr>
          <w:p w14:paraId="37EE4E48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4C3E0336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rozbudowy o opcje umożliwiającą obrazowanie przy użyciu środka kontrastującego</w:t>
            </w:r>
          </w:p>
        </w:tc>
        <w:tc>
          <w:tcPr>
            <w:tcW w:w="1843" w:type="dxa"/>
          </w:tcPr>
          <w:p w14:paraId="020E0D68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7024F9A3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1E22B528" w14:textId="77777777" w:rsidTr="00053E25">
        <w:tc>
          <w:tcPr>
            <w:tcW w:w="568" w:type="dxa"/>
          </w:tcPr>
          <w:p w14:paraId="252A9246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6D3A47DE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rozbudowy o funkcję do automatycznego pomiaru NT zaakceptowany przez FMF</w:t>
            </w:r>
          </w:p>
        </w:tc>
        <w:tc>
          <w:tcPr>
            <w:tcW w:w="1843" w:type="dxa"/>
          </w:tcPr>
          <w:p w14:paraId="6FE3F194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16B7A431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0E47DE6B" w14:textId="77777777" w:rsidTr="00053E25">
        <w:tc>
          <w:tcPr>
            <w:tcW w:w="568" w:type="dxa"/>
          </w:tcPr>
          <w:p w14:paraId="348C92B4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FE4CEB2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rozbudowy o funkcję do automatycznego pomiaru IT</w:t>
            </w:r>
          </w:p>
        </w:tc>
        <w:tc>
          <w:tcPr>
            <w:tcW w:w="1843" w:type="dxa"/>
          </w:tcPr>
          <w:p w14:paraId="57DA4B32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6C839068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098F0C46" w14:textId="77777777" w:rsidTr="00053E25">
        <w:tc>
          <w:tcPr>
            <w:tcW w:w="568" w:type="dxa"/>
          </w:tcPr>
          <w:p w14:paraId="762C736D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2552485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rozbudowy o obrazowanie procedury biopsyjnej do prowadzenia igły w obrazowaniu 4D</w:t>
            </w:r>
          </w:p>
        </w:tc>
        <w:tc>
          <w:tcPr>
            <w:tcW w:w="1843" w:type="dxa"/>
          </w:tcPr>
          <w:p w14:paraId="3766C8FA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7D38DD4F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16475F9D" w14:textId="77777777" w:rsidTr="00053E25">
        <w:tc>
          <w:tcPr>
            <w:tcW w:w="568" w:type="dxa"/>
          </w:tcPr>
          <w:p w14:paraId="4FD6948C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760DA4C2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rozbudowy o obrazowanie w trybie 4D o foto realistycznej barwie z możliwością podświetlania z wielu kierunków światłem</w:t>
            </w:r>
          </w:p>
        </w:tc>
        <w:tc>
          <w:tcPr>
            <w:tcW w:w="1843" w:type="dxa"/>
          </w:tcPr>
          <w:p w14:paraId="0476A7E2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571330E3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362DFA7A" w14:textId="77777777" w:rsidTr="00053E25">
        <w:tc>
          <w:tcPr>
            <w:tcW w:w="568" w:type="dxa"/>
          </w:tcPr>
          <w:p w14:paraId="4B2BDA22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6C5C2ADB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Możliwość rozbudowy o wbudowaną nagrywarkę płyt DVD oraz pamięci typu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Usb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nagrywającą badania w trybie ONLINE sterowaną 1 przyciskiem z  aparatu</w:t>
            </w:r>
          </w:p>
        </w:tc>
        <w:tc>
          <w:tcPr>
            <w:tcW w:w="1843" w:type="dxa"/>
          </w:tcPr>
          <w:p w14:paraId="26E511F7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3CEEF4B1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49F08367" w14:textId="77777777" w:rsidTr="00053E25">
        <w:trPr>
          <w:trHeight w:val="292"/>
        </w:trPr>
        <w:tc>
          <w:tcPr>
            <w:tcW w:w="568" w:type="dxa"/>
          </w:tcPr>
          <w:p w14:paraId="1CEEDB6F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1265053F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Aktywne gniazdo USB do archiwizacji obrazów na dyskach typu PEN DRIVE, zewnętrznych dyskach twardych</w:t>
            </w:r>
          </w:p>
        </w:tc>
        <w:tc>
          <w:tcPr>
            <w:tcW w:w="1843" w:type="dxa"/>
          </w:tcPr>
          <w:p w14:paraId="48870625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7F03A57C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3A923E2F" w14:textId="77777777" w:rsidTr="00053E25">
        <w:tc>
          <w:tcPr>
            <w:tcW w:w="568" w:type="dxa"/>
          </w:tcPr>
          <w:p w14:paraId="2AEDDBEA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21A5D27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Gniazda na dodatkowy monitor w standardzie HDMI oraz VGA</w:t>
            </w:r>
          </w:p>
        </w:tc>
        <w:tc>
          <w:tcPr>
            <w:tcW w:w="1843" w:type="dxa"/>
          </w:tcPr>
          <w:p w14:paraId="48745D09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33220122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1A97ED9C" w14:textId="77777777" w:rsidTr="00053E25">
        <w:tc>
          <w:tcPr>
            <w:tcW w:w="568" w:type="dxa"/>
          </w:tcPr>
          <w:p w14:paraId="176859D5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194B022B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proofErr w:type="spellStart"/>
            <w:r w:rsidRPr="0049761D">
              <w:rPr>
                <w:rFonts w:cstheme="minorHAnsi"/>
                <w:sz w:val="22"/>
                <w:szCs w:val="22"/>
              </w:rPr>
              <w:t>Wideoprinter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czarno-biały małego formatu</w:t>
            </w:r>
          </w:p>
        </w:tc>
        <w:tc>
          <w:tcPr>
            <w:tcW w:w="1843" w:type="dxa"/>
          </w:tcPr>
          <w:p w14:paraId="6D9EF187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05A4B3F2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0D615C8B" w14:textId="77777777" w:rsidTr="00053E25">
        <w:tc>
          <w:tcPr>
            <w:tcW w:w="568" w:type="dxa"/>
          </w:tcPr>
          <w:p w14:paraId="518330F8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0FA75E2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podłączenia drukarki komputerowej (atramentowej) do drukowania raportów z badań w formacie A-4</w:t>
            </w:r>
          </w:p>
        </w:tc>
        <w:tc>
          <w:tcPr>
            <w:tcW w:w="1843" w:type="dxa"/>
          </w:tcPr>
          <w:p w14:paraId="13892623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0F88C7B0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45E88C59" w14:textId="77777777" w:rsidTr="00053E25">
        <w:tc>
          <w:tcPr>
            <w:tcW w:w="568" w:type="dxa"/>
          </w:tcPr>
          <w:p w14:paraId="6B27FD69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783198D5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Zasilanie 220-240 V 50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1843" w:type="dxa"/>
          </w:tcPr>
          <w:p w14:paraId="21C10E9A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065A0117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4232B150" w14:textId="77777777" w:rsidTr="00053E25">
        <w:tc>
          <w:tcPr>
            <w:tcW w:w="568" w:type="dxa"/>
          </w:tcPr>
          <w:p w14:paraId="055D06A1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5CD40F3A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Aparat wyposażony w moduł umożliwiający zdalne serwisowanie aparatu przez sieć internetową przy pomocy wykwalikowanych inżynierów serwisowych. Moduł umożliwiający zdalną diagnostykę aparatu, przeładowanie </w:t>
            </w:r>
            <w:r w:rsidRPr="0049761D">
              <w:rPr>
                <w:rFonts w:cstheme="minorHAnsi"/>
                <w:sz w:val="22"/>
                <w:szCs w:val="22"/>
              </w:rPr>
              <w:lastRenderedPageBreak/>
              <w:t>oprogramowania, możliwość zdalnej korekty parametrów obrazowania.</w:t>
            </w:r>
          </w:p>
        </w:tc>
        <w:tc>
          <w:tcPr>
            <w:tcW w:w="1843" w:type="dxa"/>
          </w:tcPr>
          <w:p w14:paraId="4E58FB83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1843" w:type="dxa"/>
          </w:tcPr>
          <w:p w14:paraId="46B5A974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3E6360C6" w14:textId="77777777" w:rsidTr="00053E25">
        <w:tc>
          <w:tcPr>
            <w:tcW w:w="568" w:type="dxa"/>
          </w:tcPr>
          <w:p w14:paraId="3BA6324D" w14:textId="77777777" w:rsidR="0049761D" w:rsidRPr="0049761D" w:rsidRDefault="0049761D" w:rsidP="0049761D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71E4821F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Na wyposażeniu aparatu żel do USG w ilości min. 10 szt. butelek</w:t>
            </w:r>
          </w:p>
        </w:tc>
        <w:tc>
          <w:tcPr>
            <w:tcW w:w="1843" w:type="dxa"/>
          </w:tcPr>
          <w:p w14:paraId="6660CA68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A41EE65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05845BBB" w14:textId="77777777" w:rsidR="0049761D" w:rsidRPr="0049761D" w:rsidRDefault="0049761D" w:rsidP="0049761D">
      <w:pPr>
        <w:widowControl w:val="0"/>
        <w:suppressAutoHyphens/>
        <w:spacing w:after="0" w:line="240" w:lineRule="auto"/>
        <w:jc w:val="both"/>
        <w:rPr>
          <w:rFonts w:eastAsia="Lucida Sans Unicode" w:cstheme="minorHAnsi"/>
          <w:b/>
          <w:sz w:val="22"/>
          <w:szCs w:val="22"/>
          <w:lang w:eastAsia="zh-CN"/>
          <w14:ligatures w14:val="none"/>
        </w:rPr>
      </w:pPr>
    </w:p>
    <w:p w14:paraId="41BFD991" w14:textId="77777777" w:rsidR="0049761D" w:rsidRPr="0049761D" w:rsidRDefault="0049761D" w:rsidP="0049761D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0"/>
          <w:sz w:val="22"/>
          <w:szCs w:val="22"/>
          <w:lang w:eastAsia="pl-PL"/>
          <w14:ligatures w14:val="none"/>
        </w:rPr>
      </w:pPr>
      <w:r w:rsidRPr="0049761D">
        <w:rPr>
          <w:rFonts w:eastAsia="Lucida Sans Unicode" w:cstheme="minorHAnsi"/>
          <w:b/>
          <w:sz w:val="22"/>
          <w:szCs w:val="22"/>
          <w:lang w:eastAsia="zh-CN"/>
          <w14:ligatures w14:val="none"/>
        </w:rPr>
        <w:t xml:space="preserve">Oświadczamy, że oferowane powyżej wyspecyfikowane urządzenie jest kompletne i będzie po uruchomieniu gotowe do pracy bez żadnych dodatkowych zakupów i inwestycji (poza materiałami eksploatacyjnymi). </w:t>
      </w:r>
    </w:p>
    <w:p w14:paraId="780A7833" w14:textId="77777777" w:rsidR="0049761D" w:rsidRPr="0049761D" w:rsidRDefault="0049761D" w:rsidP="0049761D">
      <w:pPr>
        <w:spacing w:after="0" w:line="240" w:lineRule="auto"/>
        <w:jc w:val="both"/>
        <w:rPr>
          <w:rFonts w:eastAsia="SimSun" w:cstheme="minorHAnsi"/>
          <w:kern w:val="0"/>
          <w:sz w:val="22"/>
          <w:szCs w:val="22"/>
          <w:lang w:eastAsia="pl-PL"/>
          <w14:ligatures w14:val="none"/>
        </w:rPr>
      </w:pPr>
      <w:r w:rsidRPr="0049761D">
        <w:rPr>
          <w:rFonts w:eastAsia="Lucida Sans Unicode" w:cstheme="minorHAnsi"/>
          <w:b/>
          <w:sz w:val="22"/>
          <w:szCs w:val="22"/>
          <w:lang w:eastAsia="zh-CN"/>
          <w14:ligatures w14:val="none"/>
        </w:rPr>
        <w:t>Oferowane urządzenie, oprócz spełniania odpowiednich parametrów funkcjonalnych, gwarantują bezpieczeństwo pacjentów i personelu medycznego oraz zapewniają wymagany poziom świadczonych usług medycznych.</w:t>
      </w:r>
    </w:p>
    <w:p w14:paraId="44B22547" w14:textId="77777777" w:rsidR="0049761D" w:rsidRPr="00DC1577" w:rsidRDefault="0049761D" w:rsidP="0049761D">
      <w:pPr>
        <w:tabs>
          <w:tab w:val="center" w:pos="4890"/>
        </w:tabs>
        <w:spacing w:after="0" w:line="240" w:lineRule="auto"/>
        <w:rPr>
          <w:rFonts w:eastAsia="SimSun" w:cstheme="minorHAnsi"/>
          <w:kern w:val="0"/>
          <w:sz w:val="22"/>
          <w:szCs w:val="22"/>
          <w:lang w:eastAsia="pl-PL"/>
          <w14:ligatures w14:val="none"/>
        </w:rPr>
      </w:pPr>
      <w:r w:rsidRPr="00DC1577">
        <w:rPr>
          <w:rFonts w:eastAsia="SimSun" w:cstheme="minorHAnsi"/>
          <w:kern w:val="0"/>
          <w:sz w:val="22"/>
          <w:szCs w:val="22"/>
          <w:lang w:eastAsia="pl-PL"/>
          <w14:ligatures w14:val="none"/>
        </w:rPr>
        <w:tab/>
      </w:r>
    </w:p>
    <w:p w14:paraId="014CEC3D" w14:textId="77777777" w:rsidR="0049761D" w:rsidRPr="00DC1577" w:rsidRDefault="0049761D" w:rsidP="0049761D">
      <w:pPr>
        <w:tabs>
          <w:tab w:val="center" w:pos="4890"/>
        </w:tabs>
        <w:spacing w:after="0" w:line="240" w:lineRule="auto"/>
        <w:rPr>
          <w:rFonts w:eastAsia="SimSun" w:cstheme="minorHAnsi"/>
          <w:kern w:val="0"/>
          <w:sz w:val="22"/>
          <w:szCs w:val="22"/>
          <w:lang w:eastAsia="pl-PL"/>
          <w14:ligatures w14:val="none"/>
        </w:rPr>
      </w:pPr>
    </w:p>
    <w:p w14:paraId="7F0F92A9" w14:textId="77777777" w:rsidR="0049761D" w:rsidRPr="00DC1577" w:rsidRDefault="0049761D" w:rsidP="0049761D">
      <w:pPr>
        <w:tabs>
          <w:tab w:val="center" w:pos="4890"/>
        </w:tabs>
        <w:spacing w:after="0" w:line="240" w:lineRule="auto"/>
        <w:rPr>
          <w:rFonts w:eastAsia="SimSun" w:cstheme="minorHAnsi"/>
          <w:kern w:val="0"/>
          <w:sz w:val="22"/>
          <w:szCs w:val="22"/>
          <w:lang w:eastAsia="pl-PL"/>
          <w14:ligatures w14:val="none"/>
        </w:rPr>
      </w:pPr>
    </w:p>
    <w:p w14:paraId="4A2D62AA" w14:textId="77777777" w:rsidR="00142981" w:rsidRDefault="00142981"/>
    <w:p w14:paraId="5F8756CD" w14:textId="77777777" w:rsidR="0049761D" w:rsidRDefault="0049761D"/>
    <w:p w14:paraId="095907B8" w14:textId="77777777" w:rsidR="0049761D" w:rsidRDefault="0049761D"/>
    <w:p w14:paraId="3C6C9141" w14:textId="77777777" w:rsidR="0049761D" w:rsidRDefault="0049761D"/>
    <w:p w14:paraId="15B7146B" w14:textId="77777777" w:rsidR="0049761D" w:rsidRDefault="0049761D"/>
    <w:p w14:paraId="5A3D3048" w14:textId="77777777" w:rsidR="0049761D" w:rsidRDefault="0049761D"/>
    <w:p w14:paraId="4AACB85C" w14:textId="77777777" w:rsidR="0049761D" w:rsidRDefault="0049761D"/>
    <w:p w14:paraId="5855E963" w14:textId="77777777" w:rsidR="0049761D" w:rsidRDefault="0049761D"/>
    <w:p w14:paraId="300370A1" w14:textId="77777777" w:rsidR="0049761D" w:rsidRDefault="0049761D"/>
    <w:p w14:paraId="3FAE39B5" w14:textId="77777777" w:rsidR="0049761D" w:rsidRDefault="0049761D"/>
    <w:p w14:paraId="0DCC96EA" w14:textId="77777777" w:rsidR="0049761D" w:rsidRDefault="0049761D"/>
    <w:p w14:paraId="5AEBF7FF" w14:textId="77777777" w:rsidR="0049761D" w:rsidRDefault="0049761D"/>
    <w:p w14:paraId="748EC343" w14:textId="77777777" w:rsidR="0049761D" w:rsidRDefault="0049761D"/>
    <w:p w14:paraId="44B4271F" w14:textId="77777777" w:rsidR="0049761D" w:rsidRDefault="0049761D"/>
    <w:p w14:paraId="16C53F20" w14:textId="77777777" w:rsidR="0049761D" w:rsidRDefault="0049761D"/>
    <w:p w14:paraId="0CEED6DE" w14:textId="77777777" w:rsidR="0049761D" w:rsidRDefault="0049761D"/>
    <w:p w14:paraId="74240F44" w14:textId="77777777" w:rsidR="0049761D" w:rsidRDefault="0049761D"/>
    <w:p w14:paraId="641BED3B" w14:textId="77777777" w:rsidR="0049761D" w:rsidRDefault="0049761D"/>
    <w:p w14:paraId="37C832B6" w14:textId="77777777" w:rsidR="0049761D" w:rsidRDefault="0049761D"/>
    <w:p w14:paraId="52FF7E9E" w14:textId="77777777" w:rsidR="0049761D" w:rsidRDefault="0049761D"/>
    <w:tbl>
      <w:tblPr>
        <w:tblpPr w:leftFromText="141" w:rightFromText="141" w:vertAnchor="text" w:horzAnchor="margin" w:tblpX="-431" w:tblpY="39"/>
        <w:tblW w:w="10349" w:type="dxa"/>
        <w:tblLook w:val="0000" w:firstRow="0" w:lastRow="0" w:firstColumn="0" w:lastColumn="0" w:noHBand="0" w:noVBand="0"/>
      </w:tblPr>
      <w:tblGrid>
        <w:gridCol w:w="10349"/>
      </w:tblGrid>
      <w:tr w:rsidR="0049761D" w:rsidRPr="00DC1577" w14:paraId="1A4BA026" w14:textId="77777777" w:rsidTr="00053E25">
        <w:tc>
          <w:tcPr>
            <w:tcW w:w="1034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BFBFBF" w:themeFill="background1" w:themeFillShade="BF"/>
            <w:vAlign w:val="center"/>
          </w:tcPr>
          <w:p w14:paraId="057FFE4E" w14:textId="77777777" w:rsidR="0049761D" w:rsidRPr="00DC1577" w:rsidRDefault="0049761D" w:rsidP="00053E25">
            <w:pPr>
              <w:pageBreakBefore/>
              <w:widowControl w:val="0"/>
              <w:suppressAutoHyphens/>
              <w:spacing w:after="40" w:line="240" w:lineRule="auto"/>
              <w:jc w:val="right"/>
              <w:rPr>
                <w:rFonts w:eastAsia="SimSu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i/>
                <w:iCs/>
                <w:sz w:val="22"/>
                <w:szCs w:val="22"/>
                <w:u w:val="single"/>
                <w:lang w:eastAsia="zh-CN"/>
                <w14:ligatures w14:val="none"/>
              </w:rPr>
              <w:lastRenderedPageBreak/>
              <w:t xml:space="preserve">Załącznik nr </w:t>
            </w:r>
            <w:r>
              <w:rPr>
                <w:rFonts w:eastAsia="Lucida Sans Unicode" w:cstheme="minorHAnsi"/>
                <w:b/>
                <w:i/>
                <w:iCs/>
                <w:sz w:val="22"/>
                <w:szCs w:val="22"/>
                <w:u w:val="single"/>
                <w:lang w:eastAsia="zh-CN"/>
                <w14:ligatures w14:val="none"/>
              </w:rPr>
              <w:t>B</w:t>
            </w:r>
            <w:r w:rsidRPr="00DC1577">
              <w:rPr>
                <w:rFonts w:eastAsia="Lucida Sans Unicode" w:cstheme="minorHAnsi"/>
                <w:b/>
                <w:i/>
                <w:iCs/>
                <w:sz w:val="22"/>
                <w:szCs w:val="22"/>
                <w:u w:val="single"/>
                <w:lang w:eastAsia="zh-CN"/>
                <w14:ligatures w14:val="none"/>
              </w:rPr>
              <w:t xml:space="preserve"> do SWZ </w:t>
            </w:r>
          </w:p>
        </w:tc>
      </w:tr>
      <w:tr w:rsidR="0049761D" w:rsidRPr="00DC1577" w14:paraId="034DA283" w14:textId="77777777" w:rsidTr="00053E25">
        <w:trPr>
          <w:trHeight w:val="460"/>
        </w:trPr>
        <w:tc>
          <w:tcPr>
            <w:tcW w:w="1034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BFBFBF" w:themeFill="background1" w:themeFillShade="BF"/>
            <w:vAlign w:val="center"/>
          </w:tcPr>
          <w:p w14:paraId="624B92EA" w14:textId="77777777" w:rsidR="0049761D" w:rsidRPr="00DC1577" w:rsidRDefault="0049761D" w:rsidP="00053E25">
            <w:pPr>
              <w:keepNext/>
              <w:widowControl w:val="0"/>
              <w:suppressAutoHyphens/>
              <w:spacing w:after="40" w:line="240" w:lineRule="auto"/>
              <w:jc w:val="center"/>
              <w:outlineLvl w:val="0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0"/>
                <w:szCs w:val="20"/>
                <w:lang w:eastAsia="zh-CN"/>
                <w14:ligatures w14:val="none"/>
              </w:rPr>
              <w:t xml:space="preserve">OŚWIADCZENIE O WYMAGANYCH PARAMETRACH TECHNICZNYCH </w:t>
            </w:r>
          </w:p>
          <w:p w14:paraId="0850154B" w14:textId="77777777" w:rsidR="0049761D" w:rsidRPr="00DC1577" w:rsidRDefault="0049761D" w:rsidP="00053E25">
            <w:pPr>
              <w:keepNext/>
              <w:widowControl w:val="0"/>
              <w:suppressAutoHyphens/>
              <w:spacing w:after="40" w:line="240" w:lineRule="auto"/>
              <w:jc w:val="center"/>
              <w:outlineLvl w:val="0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0"/>
                <w:szCs w:val="20"/>
                <w:lang w:eastAsia="zh-CN"/>
                <w14:ligatures w14:val="none"/>
              </w:rPr>
              <w:t xml:space="preserve">– SZCZEGÓŁOWY OPIS PRZEDMIOTU ZAMÓWIENIA  </w:t>
            </w:r>
          </w:p>
        </w:tc>
      </w:tr>
    </w:tbl>
    <w:p w14:paraId="54601AE9" w14:textId="77777777" w:rsidR="0049761D" w:rsidRPr="00DC1577" w:rsidRDefault="0049761D" w:rsidP="0049761D">
      <w:pPr>
        <w:spacing w:after="0" w:line="240" w:lineRule="auto"/>
        <w:rPr>
          <w:rFonts w:eastAsia="SimSun" w:cstheme="minorHAnsi"/>
          <w:color w:val="008000"/>
          <w:kern w:val="0"/>
          <w:sz w:val="22"/>
          <w:szCs w:val="22"/>
          <w:lang w:eastAsia="pl-PL"/>
          <w14:ligatures w14:val="none"/>
        </w:rPr>
      </w:pPr>
    </w:p>
    <w:p w14:paraId="05F533A4" w14:textId="0D301AC1" w:rsidR="0049761D" w:rsidRPr="00DC1577" w:rsidRDefault="0049761D" w:rsidP="0049761D">
      <w:pPr>
        <w:widowControl w:val="0"/>
        <w:suppressAutoHyphens/>
        <w:spacing w:after="0" w:line="240" w:lineRule="auto"/>
        <w:jc w:val="center"/>
        <w:rPr>
          <w:rFonts w:eastAsia="Lucida Sans Unicode" w:cstheme="minorHAnsi"/>
          <w:b/>
          <w:sz w:val="20"/>
          <w:szCs w:val="20"/>
          <w:u w:val="single"/>
          <w:lang w:eastAsia="zh-CN"/>
          <w14:ligatures w14:val="none"/>
        </w:rPr>
      </w:pPr>
      <w:r w:rsidRPr="000A6350">
        <w:rPr>
          <w:rFonts w:eastAsia="Lucida Sans Unicode" w:cstheme="minorHAnsi"/>
          <w:bCs/>
          <w:sz w:val="20"/>
          <w:szCs w:val="20"/>
          <w:lang w:eastAsia="zh-CN"/>
          <w14:ligatures w14:val="none"/>
        </w:rPr>
        <w:t>Przystępując do postępowania na  dostawę sprzętu medycznego dla  Publicznego Zakładu Opieki Zdrowotnej w Skaryszewie w ramach Projektu grantowego nr FENX.06.01-IP.03-0001/23 pod nazwą „Wsparcie podstawowej opieki zdrowotnej (POZ)”</w:t>
      </w:r>
      <w:r w:rsidR="00F30028" w:rsidRPr="00F30028">
        <w:t xml:space="preserve"> </w:t>
      </w:r>
      <w:r w:rsidR="00F30028" w:rsidRPr="00F30028">
        <w:rPr>
          <w:rFonts w:eastAsia="Lucida Sans Unicode" w:cstheme="minorHAnsi"/>
          <w:bCs/>
          <w:sz w:val="20"/>
          <w:szCs w:val="20"/>
          <w:lang w:eastAsia="zh-CN"/>
          <w14:ligatures w14:val="none"/>
        </w:rPr>
        <w:t>(sprawa OŚR.3.2026)</w:t>
      </w:r>
    </w:p>
    <w:p w14:paraId="2ACAE0A3" w14:textId="77777777" w:rsidR="0049761D" w:rsidRDefault="0049761D" w:rsidP="0049761D">
      <w:pPr>
        <w:widowControl w:val="0"/>
        <w:suppressAutoHyphens/>
        <w:spacing w:after="0" w:line="240" w:lineRule="auto"/>
        <w:jc w:val="center"/>
        <w:rPr>
          <w:rFonts w:eastAsia="Lucida Sans Unicode" w:cstheme="minorHAnsi"/>
          <w:b/>
          <w:sz w:val="20"/>
          <w:szCs w:val="20"/>
          <w:u w:val="single"/>
          <w:lang w:eastAsia="zh-CN"/>
          <w14:ligatures w14:val="none"/>
        </w:rPr>
      </w:pPr>
    </w:p>
    <w:p w14:paraId="4418A0AF" w14:textId="77777777" w:rsidR="0049761D" w:rsidRPr="00DC1577" w:rsidRDefault="0049761D" w:rsidP="0049761D">
      <w:pPr>
        <w:widowControl w:val="0"/>
        <w:suppressAutoHyphens/>
        <w:spacing w:after="0" w:line="240" w:lineRule="auto"/>
        <w:jc w:val="center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DC1577">
        <w:rPr>
          <w:rFonts w:eastAsia="Lucida Sans Unicode" w:cstheme="minorHAnsi"/>
          <w:b/>
          <w:sz w:val="20"/>
          <w:szCs w:val="20"/>
          <w:u w:val="single"/>
          <w:lang w:eastAsia="zh-CN"/>
          <w14:ligatures w14:val="none"/>
        </w:rPr>
        <w:t>OŚWIADCZAMY, ŻE OFERUJEMY:</w:t>
      </w:r>
    </w:p>
    <w:p w14:paraId="7FD940BF" w14:textId="77777777" w:rsidR="0049761D" w:rsidRPr="00DC1577" w:rsidRDefault="0049761D" w:rsidP="0049761D">
      <w:pPr>
        <w:keepNext/>
        <w:widowControl w:val="0"/>
        <w:suppressAutoHyphens/>
        <w:spacing w:before="240" w:after="120" w:line="240" w:lineRule="auto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DC1577">
        <w:rPr>
          <w:rFonts w:eastAsia="Microsoft YaHei" w:cstheme="minorHAnsi"/>
          <w:sz w:val="20"/>
          <w:szCs w:val="20"/>
          <w:lang w:eastAsia="zh-CN"/>
          <w14:ligatures w14:val="none"/>
        </w:rPr>
        <w:t>Niespełnienie co najmniej jednego z postawionych poniżej wymagań co do ich wartości minimalnych spowoduje odrzucenie oferty.</w:t>
      </w:r>
      <w:r w:rsidRPr="00294299">
        <w:rPr>
          <w:rFonts w:eastAsia="Lucida Sans Unicode" w:cstheme="minorHAnsi"/>
          <w:b/>
          <w:bCs/>
          <w:i/>
          <w:iCs/>
          <w:sz w:val="20"/>
          <w:szCs w:val="20"/>
          <w:lang w:eastAsia="zh-CN"/>
          <w14:ligatures w14:val="none"/>
        </w:rPr>
        <w:t xml:space="preserve"> </w:t>
      </w:r>
      <w:r w:rsidRPr="00DC1577">
        <w:rPr>
          <w:rFonts w:eastAsia="Lucida Sans Unicode" w:cstheme="minorHAnsi"/>
          <w:b/>
          <w:bCs/>
          <w:i/>
          <w:iCs/>
          <w:sz w:val="20"/>
          <w:szCs w:val="20"/>
          <w:lang w:eastAsia="zh-CN"/>
          <w14:ligatures w14:val="none"/>
        </w:rPr>
        <w:t>Kolumnę 3 i 4  wypełnia Wykonawca.</w:t>
      </w:r>
    </w:p>
    <w:tbl>
      <w:tblPr>
        <w:tblpPr w:leftFromText="141" w:rightFromText="141" w:vertAnchor="text" w:horzAnchor="margin" w:tblpX="-147" w:tblpY="119"/>
        <w:tblW w:w="100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2"/>
        <w:gridCol w:w="5817"/>
        <w:gridCol w:w="1826"/>
        <w:gridCol w:w="1855"/>
      </w:tblGrid>
      <w:tr w:rsidR="0049761D" w:rsidRPr="00DC1577" w14:paraId="586D7BAB" w14:textId="77777777" w:rsidTr="00053E2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D249FE0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Lp.</w:t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1161EC7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OPIS  PARAMETRÓW WYMAGANYCH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8A7A04C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Wymogi</w:t>
            </w:r>
          </w:p>
          <w:p w14:paraId="21BD3B95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Graniczne/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3A390E7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 xml:space="preserve">Parametry oferowane – </w:t>
            </w:r>
          </w:p>
          <w:p w14:paraId="64FADC96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 xml:space="preserve">Należy opisać </w:t>
            </w:r>
          </w:p>
          <w:p w14:paraId="06ED4B46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9761D" w:rsidRPr="00DC1577" w14:paraId="36A6A2DD" w14:textId="77777777" w:rsidTr="00053E25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B2E34A5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b/>
                <w:kern w:val="0"/>
                <w:lang w:eastAsia="pl-PL"/>
                <w14:ligatures w14:val="none"/>
              </w:rPr>
            </w:pPr>
            <w:r w:rsidRPr="007A5451">
              <w:rPr>
                <w:rFonts w:eastAsia="Lucida Sans Unicode" w:cstheme="minorHAnsi"/>
                <w:b/>
                <w:lang w:eastAsia="zh-CN"/>
                <w14:ligatures w14:val="none"/>
              </w:rPr>
              <w:t xml:space="preserve">Aparat do szybkiej diagnostyki – różne testy w tym CRP </w:t>
            </w:r>
          </w:p>
        </w:tc>
      </w:tr>
      <w:tr w:rsidR="0049761D" w:rsidRPr="00DC1577" w14:paraId="1251AF1B" w14:textId="77777777" w:rsidTr="00053E25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2DB1E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Typ/model oferowanego sprzętu: .......................................</w:t>
            </w:r>
          </w:p>
          <w:p w14:paraId="1B5CD7C8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Producent: ............................................................................</w:t>
            </w:r>
          </w:p>
          <w:p w14:paraId="53CECAE1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Kraj produkcji: ...................................................................</w:t>
            </w:r>
          </w:p>
          <w:p w14:paraId="3F49EE8F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Rok produkcji: ....................................................................</w:t>
            </w:r>
          </w:p>
        </w:tc>
      </w:tr>
      <w:tr w:rsidR="0049761D" w:rsidRPr="00DC1577" w14:paraId="3569C76D" w14:textId="77777777" w:rsidTr="00053E2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2B75967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i/>
                <w:iCs/>
                <w:sz w:val="22"/>
                <w:szCs w:val="22"/>
                <w:lang w:eastAsia="zh-CN"/>
                <w14:ligatures w14:val="none"/>
              </w:rPr>
              <w:t>1</w:t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EED9FE8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i/>
                <w:iCs/>
                <w:sz w:val="22"/>
                <w:szCs w:val="22"/>
                <w:lang w:eastAsia="zh-CN"/>
                <w14:ligatures w14:val="none"/>
              </w:rPr>
              <w:t>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D1C58CD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i/>
                <w:iCs/>
                <w:sz w:val="22"/>
                <w:szCs w:val="22"/>
                <w:lang w:eastAsia="zh-CN"/>
                <w14:ligatures w14:val="none"/>
              </w:rPr>
              <w:t>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387A249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i/>
                <w:iCs/>
                <w:sz w:val="22"/>
                <w:szCs w:val="22"/>
                <w:lang w:eastAsia="zh-CN"/>
                <w14:ligatures w14:val="none"/>
              </w:rPr>
              <w:t>4</w:t>
            </w:r>
          </w:p>
        </w:tc>
      </w:tr>
      <w:tr w:rsidR="0049761D" w:rsidRPr="00DC1577" w14:paraId="497EF9CF" w14:textId="77777777" w:rsidTr="00053E25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61472A5" w14:textId="77777777" w:rsidR="0049761D" w:rsidRPr="00711385" w:rsidRDefault="0049761D" w:rsidP="00053E25">
            <w:pPr>
              <w:widowControl w:val="0"/>
              <w:suppressAutoHyphens/>
              <w:spacing w:after="0" w:line="240" w:lineRule="auto"/>
              <w:ind w:left="82"/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</w:pPr>
            <w:r w:rsidRPr="00711385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I.</w:t>
            </w:r>
          </w:p>
        </w:tc>
      </w:tr>
    </w:tbl>
    <w:tbl>
      <w:tblPr>
        <w:tblStyle w:val="Tabela-Siatka"/>
        <w:tblW w:w="1007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5811"/>
        <w:gridCol w:w="1843"/>
        <w:gridCol w:w="1843"/>
        <w:gridCol w:w="12"/>
      </w:tblGrid>
      <w:tr w:rsidR="0049761D" w:rsidRPr="0049761D" w14:paraId="730FED1E" w14:textId="77777777" w:rsidTr="00053E25">
        <w:trPr>
          <w:gridAfter w:val="1"/>
          <w:wAfter w:w="12" w:type="dxa"/>
        </w:trPr>
        <w:tc>
          <w:tcPr>
            <w:tcW w:w="568" w:type="dxa"/>
          </w:tcPr>
          <w:p w14:paraId="27425A2F" w14:textId="77777777" w:rsidR="0049761D" w:rsidRPr="0049761D" w:rsidRDefault="0049761D" w:rsidP="0049761D">
            <w:pPr>
              <w:pStyle w:val="Akapitzlist"/>
              <w:numPr>
                <w:ilvl w:val="0"/>
                <w:numId w:val="3"/>
              </w:numPr>
              <w:spacing w:line="240" w:lineRule="auto"/>
              <w:ind w:left="320"/>
              <w:jc w:val="both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78A8AB3" w14:textId="418CFDC2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Urządzenie </w:t>
            </w:r>
            <w:r w:rsidR="008C68EC">
              <w:rPr>
                <w:rFonts w:cstheme="minorHAnsi"/>
                <w:sz w:val="22"/>
                <w:szCs w:val="22"/>
              </w:rPr>
              <w:t xml:space="preserve">wyprodukowane w </w:t>
            </w:r>
            <w:r w:rsidRPr="0049761D">
              <w:rPr>
                <w:rFonts w:cstheme="minorHAnsi"/>
                <w:sz w:val="22"/>
                <w:szCs w:val="22"/>
              </w:rPr>
              <w:t>202</w:t>
            </w:r>
            <w:r w:rsidR="008C68EC">
              <w:rPr>
                <w:rFonts w:cstheme="minorHAnsi"/>
                <w:sz w:val="22"/>
                <w:szCs w:val="22"/>
              </w:rPr>
              <w:t>6</w:t>
            </w:r>
            <w:r w:rsidRPr="0049761D">
              <w:rPr>
                <w:rFonts w:cstheme="minorHAnsi"/>
                <w:sz w:val="22"/>
                <w:szCs w:val="22"/>
              </w:rPr>
              <w:t xml:space="preserve"> rok</w:t>
            </w:r>
            <w:r w:rsidR="008C68EC">
              <w:rPr>
                <w:rFonts w:cstheme="minorHAnsi"/>
                <w:sz w:val="22"/>
                <w:szCs w:val="22"/>
              </w:rPr>
              <w:t>u</w:t>
            </w:r>
            <w:r w:rsidRPr="0049761D">
              <w:rPr>
                <w:rFonts w:cstheme="minorHAnsi"/>
                <w:sz w:val="22"/>
                <w:szCs w:val="22"/>
              </w:rPr>
              <w:t xml:space="preserve">, fabrycznie nowe, nieużywane, nie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rekondycjonowane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>, nie powystawowe</w:t>
            </w:r>
          </w:p>
        </w:tc>
        <w:tc>
          <w:tcPr>
            <w:tcW w:w="1843" w:type="dxa"/>
          </w:tcPr>
          <w:p w14:paraId="58F7D5C2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36D0606C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736CE9E3" w14:textId="77777777" w:rsidTr="00053E25">
        <w:tc>
          <w:tcPr>
            <w:tcW w:w="10077" w:type="dxa"/>
            <w:gridSpan w:val="5"/>
          </w:tcPr>
          <w:p w14:paraId="45088897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II. </w:t>
            </w:r>
          </w:p>
        </w:tc>
      </w:tr>
      <w:tr w:rsidR="0049761D" w:rsidRPr="0049761D" w14:paraId="23924338" w14:textId="77777777" w:rsidTr="00053E25">
        <w:trPr>
          <w:gridAfter w:val="1"/>
          <w:wAfter w:w="12" w:type="dxa"/>
        </w:trPr>
        <w:tc>
          <w:tcPr>
            <w:tcW w:w="568" w:type="dxa"/>
          </w:tcPr>
          <w:p w14:paraId="34558BEC" w14:textId="77777777" w:rsidR="0049761D" w:rsidRPr="0049761D" w:rsidRDefault="0049761D" w:rsidP="0049761D">
            <w:pPr>
              <w:pStyle w:val="Akapitzlist"/>
              <w:numPr>
                <w:ilvl w:val="0"/>
                <w:numId w:val="4"/>
              </w:numPr>
              <w:spacing w:line="240" w:lineRule="auto"/>
              <w:ind w:left="320"/>
              <w:jc w:val="both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50E5AA49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Analizator przeznaczony do ilościowego oznaczania CRP z krwi włośniczkowej pobieranej z palca pacjenta</w:t>
            </w:r>
          </w:p>
        </w:tc>
        <w:tc>
          <w:tcPr>
            <w:tcW w:w="1843" w:type="dxa"/>
          </w:tcPr>
          <w:p w14:paraId="15C28C49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638C9739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4B2947E6" w14:textId="77777777" w:rsidTr="00053E25">
        <w:trPr>
          <w:gridAfter w:val="1"/>
          <w:wAfter w:w="12" w:type="dxa"/>
          <w:trHeight w:val="431"/>
        </w:trPr>
        <w:tc>
          <w:tcPr>
            <w:tcW w:w="568" w:type="dxa"/>
          </w:tcPr>
          <w:p w14:paraId="3D298932" w14:textId="77777777" w:rsidR="0049761D" w:rsidRPr="0049761D" w:rsidRDefault="0049761D" w:rsidP="0049761D">
            <w:pPr>
              <w:pStyle w:val="Akapitzlist"/>
              <w:numPr>
                <w:ilvl w:val="0"/>
                <w:numId w:val="4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7D81126F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Szybka diagnostyka różnicowa zakażeń bakteryjnych i wirusowych</w:t>
            </w:r>
          </w:p>
        </w:tc>
        <w:tc>
          <w:tcPr>
            <w:tcW w:w="1843" w:type="dxa"/>
          </w:tcPr>
          <w:p w14:paraId="5BAD3345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1E94BD27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51766DD1" w14:textId="77777777" w:rsidTr="00053E25">
        <w:trPr>
          <w:gridAfter w:val="1"/>
          <w:wAfter w:w="12" w:type="dxa"/>
          <w:trHeight w:val="271"/>
        </w:trPr>
        <w:tc>
          <w:tcPr>
            <w:tcW w:w="568" w:type="dxa"/>
          </w:tcPr>
          <w:p w14:paraId="09B82E61" w14:textId="77777777" w:rsidR="0049761D" w:rsidRPr="0049761D" w:rsidRDefault="0049761D" w:rsidP="0049761D">
            <w:pPr>
              <w:pStyle w:val="Akapitzlist"/>
              <w:numPr>
                <w:ilvl w:val="0"/>
                <w:numId w:val="4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79D80152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Wynik ilościowy CRP w mg/l</w:t>
            </w:r>
          </w:p>
        </w:tc>
        <w:tc>
          <w:tcPr>
            <w:tcW w:w="1843" w:type="dxa"/>
          </w:tcPr>
          <w:p w14:paraId="6EB7AEEE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  <w:p w14:paraId="17BEE251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0FCE8AA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7ECAEBCF" w14:textId="77777777" w:rsidTr="00053E25">
        <w:trPr>
          <w:gridAfter w:val="1"/>
          <w:wAfter w:w="12" w:type="dxa"/>
          <w:trHeight w:val="542"/>
        </w:trPr>
        <w:tc>
          <w:tcPr>
            <w:tcW w:w="568" w:type="dxa"/>
          </w:tcPr>
          <w:p w14:paraId="475FBD46" w14:textId="77777777" w:rsidR="0049761D" w:rsidRPr="0049761D" w:rsidRDefault="0049761D" w:rsidP="0049761D">
            <w:pPr>
              <w:pStyle w:val="Akapitzlist"/>
              <w:numPr>
                <w:ilvl w:val="0"/>
                <w:numId w:val="4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EECF1CF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Zakres pomiarowy: 2,5–300 mg/l – umożliwia diagnostykę szerokiego zakresu stanów klinicznych</w:t>
            </w:r>
          </w:p>
          <w:p w14:paraId="230561B3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081DF27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315AADD1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17FCA379" w14:textId="77777777" w:rsidTr="00053E25">
        <w:trPr>
          <w:gridAfter w:val="1"/>
          <w:wAfter w:w="12" w:type="dxa"/>
        </w:trPr>
        <w:tc>
          <w:tcPr>
            <w:tcW w:w="568" w:type="dxa"/>
          </w:tcPr>
          <w:p w14:paraId="49C56FF1" w14:textId="77777777" w:rsidR="0049761D" w:rsidRPr="0049761D" w:rsidRDefault="0049761D" w:rsidP="0049761D">
            <w:pPr>
              <w:pStyle w:val="Akapitzlist"/>
              <w:numPr>
                <w:ilvl w:val="0"/>
                <w:numId w:val="4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6644140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Objętość próbki 10ul. krwi z palca pacjenta</w:t>
            </w:r>
          </w:p>
          <w:p w14:paraId="3F27FFC7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C8C52BA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E4E96D1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50E647B5" w14:textId="77777777" w:rsidTr="00053E25">
        <w:trPr>
          <w:gridAfter w:val="1"/>
          <w:wAfter w:w="12" w:type="dxa"/>
        </w:trPr>
        <w:tc>
          <w:tcPr>
            <w:tcW w:w="568" w:type="dxa"/>
          </w:tcPr>
          <w:p w14:paraId="521820BD" w14:textId="77777777" w:rsidR="0049761D" w:rsidRPr="0049761D" w:rsidRDefault="0049761D" w:rsidP="0049761D">
            <w:pPr>
              <w:pStyle w:val="Akapitzlist"/>
              <w:numPr>
                <w:ilvl w:val="0"/>
                <w:numId w:val="4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2ACCCF4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Odczyt wyniku – max. 4 minuty </w:t>
            </w:r>
          </w:p>
          <w:p w14:paraId="3A3F5B66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BA218B9" w14:textId="0040E541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  <w:r>
              <w:rPr>
                <w:rFonts w:cstheme="minorHAnsi"/>
                <w:sz w:val="22"/>
                <w:szCs w:val="22"/>
              </w:rPr>
              <w:t>, podać</w:t>
            </w:r>
          </w:p>
        </w:tc>
        <w:tc>
          <w:tcPr>
            <w:tcW w:w="1843" w:type="dxa"/>
          </w:tcPr>
          <w:p w14:paraId="049B3253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30736973" w14:textId="77777777" w:rsidTr="00053E25">
        <w:trPr>
          <w:gridAfter w:val="1"/>
          <w:wAfter w:w="12" w:type="dxa"/>
        </w:trPr>
        <w:tc>
          <w:tcPr>
            <w:tcW w:w="568" w:type="dxa"/>
          </w:tcPr>
          <w:p w14:paraId="2D59D561" w14:textId="77777777" w:rsidR="0049761D" w:rsidRPr="0049761D" w:rsidRDefault="0049761D" w:rsidP="0049761D">
            <w:pPr>
              <w:pStyle w:val="Akapitzlist"/>
              <w:numPr>
                <w:ilvl w:val="0"/>
                <w:numId w:val="4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6A5BAFEB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Metoda pomiaru: Fluorescencyjny test immunologiczny przepływu bocznego</w:t>
            </w:r>
          </w:p>
        </w:tc>
        <w:tc>
          <w:tcPr>
            <w:tcW w:w="1843" w:type="dxa"/>
          </w:tcPr>
          <w:p w14:paraId="5A78C7BA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6692FFFD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49761D" w14:paraId="3C887D63" w14:textId="77777777" w:rsidTr="00053E25">
        <w:trPr>
          <w:gridAfter w:val="1"/>
          <w:wAfter w:w="12" w:type="dxa"/>
        </w:trPr>
        <w:tc>
          <w:tcPr>
            <w:tcW w:w="568" w:type="dxa"/>
          </w:tcPr>
          <w:p w14:paraId="56A120C4" w14:textId="77777777" w:rsidR="0049761D" w:rsidRPr="0049761D" w:rsidRDefault="0049761D" w:rsidP="0049761D">
            <w:pPr>
              <w:pStyle w:val="Akapitzlist"/>
              <w:numPr>
                <w:ilvl w:val="0"/>
                <w:numId w:val="4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7E72DDAF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Zasilanie: sieciowe oraz bateryjne </w:t>
            </w:r>
          </w:p>
        </w:tc>
        <w:tc>
          <w:tcPr>
            <w:tcW w:w="1843" w:type="dxa"/>
          </w:tcPr>
          <w:p w14:paraId="17AF84A7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4380BABB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305E0AD3" w14:textId="77777777" w:rsidR="0049761D" w:rsidRDefault="0049761D">
      <w:pPr>
        <w:rPr>
          <w:rFonts w:cstheme="minorHAnsi"/>
          <w:sz w:val="22"/>
          <w:szCs w:val="22"/>
        </w:rPr>
      </w:pPr>
    </w:p>
    <w:p w14:paraId="3710742E" w14:textId="77777777" w:rsidR="0049761D" w:rsidRDefault="0049761D">
      <w:pPr>
        <w:rPr>
          <w:rFonts w:cstheme="minorHAnsi"/>
          <w:sz w:val="22"/>
          <w:szCs w:val="22"/>
        </w:rPr>
      </w:pPr>
    </w:p>
    <w:tbl>
      <w:tblPr>
        <w:tblpPr w:leftFromText="141" w:rightFromText="141" w:vertAnchor="text" w:horzAnchor="margin" w:tblpX="-431" w:tblpY="39"/>
        <w:tblW w:w="10349" w:type="dxa"/>
        <w:tblLook w:val="0000" w:firstRow="0" w:lastRow="0" w:firstColumn="0" w:lastColumn="0" w:noHBand="0" w:noVBand="0"/>
      </w:tblPr>
      <w:tblGrid>
        <w:gridCol w:w="10349"/>
      </w:tblGrid>
      <w:tr w:rsidR="0049761D" w:rsidRPr="00DC1577" w14:paraId="5D4519E7" w14:textId="77777777" w:rsidTr="00053E25">
        <w:tc>
          <w:tcPr>
            <w:tcW w:w="1034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BFBFBF" w:themeFill="background1" w:themeFillShade="BF"/>
            <w:vAlign w:val="center"/>
          </w:tcPr>
          <w:p w14:paraId="5D493A0E" w14:textId="77777777" w:rsidR="0049761D" w:rsidRPr="00DC1577" w:rsidRDefault="0049761D" w:rsidP="00053E25">
            <w:pPr>
              <w:pageBreakBefore/>
              <w:widowControl w:val="0"/>
              <w:suppressAutoHyphens/>
              <w:spacing w:after="40" w:line="240" w:lineRule="auto"/>
              <w:jc w:val="right"/>
              <w:rPr>
                <w:rFonts w:eastAsia="SimSu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i/>
                <w:iCs/>
                <w:sz w:val="22"/>
                <w:szCs w:val="22"/>
                <w:u w:val="single"/>
                <w:lang w:eastAsia="zh-CN"/>
                <w14:ligatures w14:val="none"/>
              </w:rPr>
              <w:lastRenderedPageBreak/>
              <w:t xml:space="preserve">Załącznik nr </w:t>
            </w:r>
            <w:r>
              <w:rPr>
                <w:rFonts w:eastAsia="Lucida Sans Unicode" w:cstheme="minorHAnsi"/>
                <w:b/>
                <w:i/>
                <w:iCs/>
                <w:sz w:val="22"/>
                <w:szCs w:val="22"/>
                <w:u w:val="single"/>
                <w:lang w:eastAsia="zh-CN"/>
                <w14:ligatures w14:val="none"/>
              </w:rPr>
              <w:t>C</w:t>
            </w:r>
            <w:r w:rsidRPr="00DC1577">
              <w:rPr>
                <w:rFonts w:eastAsia="Lucida Sans Unicode" w:cstheme="minorHAnsi"/>
                <w:b/>
                <w:i/>
                <w:iCs/>
                <w:sz w:val="22"/>
                <w:szCs w:val="22"/>
                <w:u w:val="single"/>
                <w:lang w:eastAsia="zh-CN"/>
                <w14:ligatures w14:val="none"/>
              </w:rPr>
              <w:t xml:space="preserve"> do SWZ </w:t>
            </w:r>
          </w:p>
        </w:tc>
      </w:tr>
      <w:tr w:rsidR="0049761D" w:rsidRPr="00DC1577" w14:paraId="5B2E3501" w14:textId="77777777" w:rsidTr="00053E25">
        <w:trPr>
          <w:trHeight w:val="460"/>
        </w:trPr>
        <w:tc>
          <w:tcPr>
            <w:tcW w:w="1034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BFBFBF" w:themeFill="background1" w:themeFillShade="BF"/>
            <w:vAlign w:val="center"/>
          </w:tcPr>
          <w:p w14:paraId="3EFFA58F" w14:textId="77777777" w:rsidR="0049761D" w:rsidRPr="00DC1577" w:rsidRDefault="0049761D" w:rsidP="00053E25">
            <w:pPr>
              <w:keepNext/>
              <w:widowControl w:val="0"/>
              <w:suppressAutoHyphens/>
              <w:spacing w:after="40" w:line="240" w:lineRule="auto"/>
              <w:jc w:val="center"/>
              <w:outlineLvl w:val="0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0"/>
                <w:szCs w:val="20"/>
                <w:lang w:eastAsia="zh-CN"/>
                <w14:ligatures w14:val="none"/>
              </w:rPr>
              <w:t xml:space="preserve">OŚWIADCZENIE O WYMAGANYCH PARAMETRACH TECHNICZNYCH </w:t>
            </w:r>
          </w:p>
          <w:p w14:paraId="707F3557" w14:textId="77777777" w:rsidR="0049761D" w:rsidRPr="00DC1577" w:rsidRDefault="0049761D" w:rsidP="00053E25">
            <w:pPr>
              <w:keepNext/>
              <w:widowControl w:val="0"/>
              <w:suppressAutoHyphens/>
              <w:spacing w:after="40" w:line="240" w:lineRule="auto"/>
              <w:jc w:val="center"/>
              <w:outlineLvl w:val="0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0"/>
                <w:szCs w:val="20"/>
                <w:lang w:eastAsia="zh-CN"/>
                <w14:ligatures w14:val="none"/>
              </w:rPr>
              <w:t xml:space="preserve">– SZCZEGÓŁOWY OPIS PRZEDMIOTU ZAMÓWIENIA  </w:t>
            </w:r>
          </w:p>
        </w:tc>
      </w:tr>
    </w:tbl>
    <w:p w14:paraId="16B43E82" w14:textId="77777777" w:rsidR="0049761D" w:rsidRPr="00DC1577" w:rsidRDefault="0049761D" w:rsidP="0049761D">
      <w:pPr>
        <w:spacing w:after="0" w:line="240" w:lineRule="auto"/>
        <w:rPr>
          <w:rFonts w:eastAsia="SimSun" w:cstheme="minorHAnsi"/>
          <w:color w:val="008000"/>
          <w:kern w:val="0"/>
          <w:sz w:val="22"/>
          <w:szCs w:val="22"/>
          <w:lang w:eastAsia="pl-PL"/>
          <w14:ligatures w14:val="none"/>
        </w:rPr>
      </w:pPr>
    </w:p>
    <w:p w14:paraId="2FB0C729" w14:textId="4B7FF9D3" w:rsidR="00957060" w:rsidRPr="00DC1577" w:rsidRDefault="00957060" w:rsidP="00957060">
      <w:pPr>
        <w:widowControl w:val="0"/>
        <w:suppressAutoHyphens/>
        <w:spacing w:after="0" w:line="240" w:lineRule="auto"/>
        <w:jc w:val="center"/>
        <w:rPr>
          <w:rFonts w:eastAsia="Lucida Sans Unicode" w:cstheme="minorHAnsi"/>
          <w:b/>
          <w:sz w:val="20"/>
          <w:szCs w:val="20"/>
          <w:u w:val="single"/>
          <w:lang w:eastAsia="zh-CN"/>
          <w14:ligatures w14:val="none"/>
        </w:rPr>
      </w:pPr>
      <w:r w:rsidRPr="000A6350">
        <w:rPr>
          <w:rFonts w:eastAsia="Lucida Sans Unicode" w:cstheme="minorHAnsi"/>
          <w:bCs/>
          <w:sz w:val="20"/>
          <w:szCs w:val="20"/>
          <w:lang w:eastAsia="zh-CN"/>
          <w14:ligatures w14:val="none"/>
        </w:rPr>
        <w:t>Przystępując do postępowania na  dostawę sprzętu medycznego dla  Publicznego Zakładu Opieki Zdrowotnej w Skaryszewie w ramach Projektu grantowego nr FENX.06.01-IP.03-0001/23 pod nazwą „Wsparcie podstawowej opieki zdrowotnej (POZ)”</w:t>
      </w:r>
      <w:r w:rsidR="00F30028" w:rsidRPr="00F30028">
        <w:t xml:space="preserve"> </w:t>
      </w:r>
      <w:r w:rsidR="00F30028" w:rsidRPr="00F30028">
        <w:rPr>
          <w:rFonts w:eastAsia="Lucida Sans Unicode" w:cstheme="minorHAnsi"/>
          <w:bCs/>
          <w:sz w:val="20"/>
          <w:szCs w:val="20"/>
          <w:lang w:eastAsia="zh-CN"/>
          <w14:ligatures w14:val="none"/>
        </w:rPr>
        <w:t>(sprawa OŚR.3.2026)</w:t>
      </w:r>
    </w:p>
    <w:p w14:paraId="65643EA3" w14:textId="77777777" w:rsidR="0049761D" w:rsidRDefault="0049761D" w:rsidP="0049761D">
      <w:pPr>
        <w:widowControl w:val="0"/>
        <w:suppressAutoHyphens/>
        <w:spacing w:after="0" w:line="240" w:lineRule="auto"/>
        <w:jc w:val="center"/>
        <w:rPr>
          <w:rFonts w:eastAsia="Lucida Sans Unicode" w:cstheme="minorHAnsi"/>
          <w:b/>
          <w:sz w:val="20"/>
          <w:szCs w:val="20"/>
          <w:u w:val="single"/>
          <w:lang w:eastAsia="zh-CN"/>
          <w14:ligatures w14:val="none"/>
        </w:rPr>
      </w:pPr>
    </w:p>
    <w:p w14:paraId="51C3DA51" w14:textId="77777777" w:rsidR="0049761D" w:rsidRPr="00DC1577" w:rsidRDefault="0049761D" w:rsidP="0049761D">
      <w:pPr>
        <w:widowControl w:val="0"/>
        <w:suppressAutoHyphens/>
        <w:spacing w:after="0" w:line="240" w:lineRule="auto"/>
        <w:jc w:val="center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DC1577">
        <w:rPr>
          <w:rFonts w:eastAsia="Lucida Sans Unicode" w:cstheme="minorHAnsi"/>
          <w:b/>
          <w:sz w:val="20"/>
          <w:szCs w:val="20"/>
          <w:u w:val="single"/>
          <w:lang w:eastAsia="zh-CN"/>
          <w14:ligatures w14:val="none"/>
        </w:rPr>
        <w:t>OŚWIADCZAMY, ŻE OFERUJEMY:</w:t>
      </w:r>
    </w:p>
    <w:p w14:paraId="4A340DDF" w14:textId="54217420" w:rsidR="0049761D" w:rsidRPr="0049761D" w:rsidRDefault="0049761D" w:rsidP="0049761D">
      <w:pPr>
        <w:keepNext/>
        <w:widowControl w:val="0"/>
        <w:suppressAutoHyphens/>
        <w:spacing w:before="240" w:after="120" w:line="240" w:lineRule="auto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DC1577">
        <w:rPr>
          <w:rFonts w:eastAsia="Microsoft YaHei" w:cstheme="minorHAnsi"/>
          <w:sz w:val="20"/>
          <w:szCs w:val="20"/>
          <w:lang w:eastAsia="zh-CN"/>
          <w14:ligatures w14:val="none"/>
        </w:rPr>
        <w:t>Niespełnienie co najmniej jednego z postawionych poniżej wymagań co do ich wartości minimalnych spowoduje odrzucenie oferty.</w:t>
      </w:r>
      <w:r w:rsidRPr="00294299">
        <w:rPr>
          <w:rFonts w:eastAsia="Lucida Sans Unicode" w:cstheme="minorHAnsi"/>
          <w:b/>
          <w:bCs/>
          <w:i/>
          <w:iCs/>
          <w:sz w:val="20"/>
          <w:szCs w:val="20"/>
          <w:lang w:eastAsia="zh-CN"/>
          <w14:ligatures w14:val="none"/>
        </w:rPr>
        <w:t xml:space="preserve"> </w:t>
      </w:r>
      <w:r w:rsidRPr="00DC1577">
        <w:rPr>
          <w:rFonts w:eastAsia="Lucida Sans Unicode" w:cstheme="minorHAnsi"/>
          <w:b/>
          <w:bCs/>
          <w:i/>
          <w:iCs/>
          <w:sz w:val="20"/>
          <w:szCs w:val="20"/>
          <w:lang w:eastAsia="zh-CN"/>
          <w14:ligatures w14:val="none"/>
        </w:rPr>
        <w:t>Kolumnę 3 i 4  wypełnia Wykonawca.</w:t>
      </w:r>
    </w:p>
    <w:tbl>
      <w:tblPr>
        <w:tblpPr w:leftFromText="141" w:rightFromText="141" w:vertAnchor="text" w:horzAnchor="margin" w:tblpX="-147" w:tblpY="119"/>
        <w:tblW w:w="100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2"/>
        <w:gridCol w:w="5817"/>
        <w:gridCol w:w="1826"/>
        <w:gridCol w:w="1855"/>
      </w:tblGrid>
      <w:tr w:rsidR="0049761D" w:rsidRPr="00DC1577" w14:paraId="39D2201C" w14:textId="77777777" w:rsidTr="00053E2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F1EB862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Lp.</w:t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894810F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OPIS  PARAMETRÓW WYMAGANYCH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4280739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Wymogi</w:t>
            </w:r>
          </w:p>
          <w:p w14:paraId="1EA9E954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Graniczne/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7690A43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 xml:space="preserve">Parametry oferowane – </w:t>
            </w:r>
          </w:p>
          <w:p w14:paraId="13BBA8E0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 xml:space="preserve">Należy opisać </w:t>
            </w:r>
          </w:p>
          <w:p w14:paraId="214A48A8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9761D" w:rsidRPr="00DC1577" w14:paraId="5FA78080" w14:textId="77777777" w:rsidTr="00053E25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D26AC29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b/>
                <w:kern w:val="0"/>
                <w:lang w:eastAsia="pl-PL"/>
                <w14:ligatures w14:val="none"/>
              </w:rPr>
            </w:pPr>
            <w:r w:rsidRPr="00EC253B">
              <w:rPr>
                <w:rFonts w:eastAsia="Lucida Sans Unicode" w:cstheme="minorHAnsi"/>
                <w:b/>
                <w:lang w:eastAsia="zh-CN"/>
                <w14:ligatures w14:val="none"/>
              </w:rPr>
              <w:t>Elektroniczna waga dla niemowląt – przenośna</w:t>
            </w:r>
          </w:p>
        </w:tc>
      </w:tr>
      <w:tr w:rsidR="0049761D" w:rsidRPr="00DC1577" w14:paraId="5817A4B8" w14:textId="77777777" w:rsidTr="00053E25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A603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 xml:space="preserve">Typ/model oferowanego sprzętu: </w:t>
            </w:r>
            <w:r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…</w:t>
            </w: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....................................</w:t>
            </w:r>
          </w:p>
          <w:p w14:paraId="7F629010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 xml:space="preserve">Producent: </w:t>
            </w:r>
            <w:r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…</w:t>
            </w: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.........................................................................</w:t>
            </w:r>
          </w:p>
          <w:p w14:paraId="033DA0E4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 xml:space="preserve">Kraj produkcji: </w:t>
            </w:r>
            <w:r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…</w:t>
            </w: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................................................................</w:t>
            </w:r>
          </w:p>
          <w:p w14:paraId="6E51EDAB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 xml:space="preserve">Rok produkcji: </w:t>
            </w:r>
            <w:r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…</w:t>
            </w: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.................................................................</w:t>
            </w:r>
          </w:p>
        </w:tc>
      </w:tr>
      <w:tr w:rsidR="0049761D" w:rsidRPr="00DC1577" w14:paraId="14819919" w14:textId="77777777" w:rsidTr="00053E2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E171178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i/>
                <w:iCs/>
                <w:sz w:val="22"/>
                <w:szCs w:val="22"/>
                <w:lang w:eastAsia="zh-CN"/>
                <w14:ligatures w14:val="none"/>
              </w:rPr>
              <w:t>1</w:t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605EE46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i/>
                <w:iCs/>
                <w:sz w:val="22"/>
                <w:szCs w:val="22"/>
                <w:lang w:eastAsia="zh-CN"/>
                <w14:ligatures w14:val="none"/>
              </w:rPr>
              <w:t>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C92F0C9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i/>
                <w:iCs/>
                <w:sz w:val="22"/>
                <w:szCs w:val="22"/>
                <w:lang w:eastAsia="zh-CN"/>
                <w14:ligatures w14:val="none"/>
              </w:rPr>
              <w:t>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C2C2484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i/>
                <w:iCs/>
                <w:sz w:val="22"/>
                <w:szCs w:val="22"/>
                <w:lang w:eastAsia="zh-CN"/>
                <w14:ligatures w14:val="none"/>
              </w:rPr>
              <w:t>4</w:t>
            </w:r>
          </w:p>
        </w:tc>
      </w:tr>
      <w:tr w:rsidR="0049761D" w:rsidRPr="00DC1577" w14:paraId="50FFBC23" w14:textId="77777777" w:rsidTr="00053E25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ADB0FF3" w14:textId="77777777" w:rsidR="0049761D" w:rsidRPr="00711385" w:rsidRDefault="0049761D" w:rsidP="00053E25">
            <w:pPr>
              <w:widowControl w:val="0"/>
              <w:suppressAutoHyphens/>
              <w:spacing w:after="0" w:line="240" w:lineRule="auto"/>
              <w:ind w:left="82"/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</w:pPr>
            <w:r w:rsidRPr="00711385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I.</w:t>
            </w:r>
          </w:p>
        </w:tc>
      </w:tr>
    </w:tbl>
    <w:tbl>
      <w:tblPr>
        <w:tblStyle w:val="Tabela-Siatka"/>
        <w:tblW w:w="1009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5811"/>
        <w:gridCol w:w="1843"/>
        <w:gridCol w:w="1843"/>
        <w:gridCol w:w="28"/>
      </w:tblGrid>
      <w:tr w:rsidR="0049761D" w:rsidRPr="00DC1577" w14:paraId="2BBA0683" w14:textId="77777777" w:rsidTr="00053E25">
        <w:trPr>
          <w:gridAfter w:val="1"/>
          <w:wAfter w:w="28" w:type="dxa"/>
        </w:trPr>
        <w:tc>
          <w:tcPr>
            <w:tcW w:w="568" w:type="dxa"/>
          </w:tcPr>
          <w:p w14:paraId="7DE162E7" w14:textId="77777777" w:rsidR="0049761D" w:rsidRPr="0049761D" w:rsidRDefault="0049761D" w:rsidP="0049761D">
            <w:pPr>
              <w:pStyle w:val="Akapitzlist"/>
              <w:numPr>
                <w:ilvl w:val="0"/>
                <w:numId w:val="5"/>
              </w:numPr>
              <w:spacing w:line="240" w:lineRule="auto"/>
              <w:ind w:left="320"/>
              <w:jc w:val="both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4A9C301A" w14:textId="28530E4E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Urządzenie </w:t>
            </w:r>
            <w:r w:rsidR="008C68EC">
              <w:rPr>
                <w:rFonts w:cstheme="minorHAnsi"/>
                <w:sz w:val="22"/>
                <w:szCs w:val="22"/>
              </w:rPr>
              <w:t xml:space="preserve">wyprodukowane w </w:t>
            </w:r>
            <w:r w:rsidRPr="0049761D">
              <w:rPr>
                <w:rFonts w:cstheme="minorHAnsi"/>
                <w:sz w:val="22"/>
                <w:szCs w:val="22"/>
              </w:rPr>
              <w:t>202</w:t>
            </w:r>
            <w:r w:rsidR="008C68EC">
              <w:rPr>
                <w:rFonts w:cstheme="minorHAnsi"/>
                <w:sz w:val="22"/>
                <w:szCs w:val="22"/>
              </w:rPr>
              <w:t>6</w:t>
            </w:r>
            <w:r w:rsidRPr="0049761D">
              <w:rPr>
                <w:rFonts w:cstheme="minorHAnsi"/>
                <w:sz w:val="22"/>
                <w:szCs w:val="22"/>
              </w:rPr>
              <w:t xml:space="preserve"> rok</w:t>
            </w:r>
            <w:r w:rsidR="008C68EC">
              <w:rPr>
                <w:rFonts w:cstheme="minorHAnsi"/>
                <w:sz w:val="22"/>
                <w:szCs w:val="22"/>
              </w:rPr>
              <w:t>u</w:t>
            </w:r>
            <w:r w:rsidRPr="0049761D">
              <w:rPr>
                <w:rFonts w:cstheme="minorHAnsi"/>
                <w:sz w:val="22"/>
                <w:szCs w:val="22"/>
              </w:rPr>
              <w:t xml:space="preserve">, fabrycznie nowe, nieużywane, nie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rekondycjonowane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>, nie powystawowe</w:t>
            </w:r>
          </w:p>
        </w:tc>
        <w:tc>
          <w:tcPr>
            <w:tcW w:w="1843" w:type="dxa"/>
          </w:tcPr>
          <w:p w14:paraId="64EE3CC5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29E3DEA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6A86B6B6" w14:textId="77777777" w:rsidTr="00053E25">
        <w:tc>
          <w:tcPr>
            <w:tcW w:w="10093" w:type="dxa"/>
            <w:gridSpan w:val="5"/>
          </w:tcPr>
          <w:p w14:paraId="1A989487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II. </w:t>
            </w:r>
          </w:p>
        </w:tc>
      </w:tr>
      <w:tr w:rsidR="0049761D" w:rsidRPr="00DC1577" w14:paraId="58ED88E5" w14:textId="77777777" w:rsidTr="00053E25">
        <w:trPr>
          <w:gridAfter w:val="1"/>
          <w:wAfter w:w="28" w:type="dxa"/>
        </w:trPr>
        <w:tc>
          <w:tcPr>
            <w:tcW w:w="568" w:type="dxa"/>
          </w:tcPr>
          <w:p w14:paraId="4D1C62BF" w14:textId="77777777" w:rsidR="0049761D" w:rsidRPr="0049761D" w:rsidRDefault="0049761D" w:rsidP="0049761D">
            <w:pPr>
              <w:pStyle w:val="Akapitzlist"/>
              <w:numPr>
                <w:ilvl w:val="0"/>
                <w:numId w:val="6"/>
              </w:numPr>
              <w:spacing w:line="240" w:lineRule="auto"/>
              <w:ind w:left="320"/>
              <w:jc w:val="both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5505122D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Elektroniczna waga medyczna niemowlęca klasy III legalizowana z funkcją mleka (mierzenie ilości wypitego pokarmu przez niemowlę) oraz wzrostomierzem mechanicznym</w:t>
            </w:r>
          </w:p>
        </w:tc>
        <w:tc>
          <w:tcPr>
            <w:tcW w:w="1843" w:type="dxa"/>
          </w:tcPr>
          <w:p w14:paraId="3E972B8E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486EACF2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0E8A3ABC" w14:textId="77777777" w:rsidTr="00053E25">
        <w:trPr>
          <w:gridAfter w:val="1"/>
          <w:wAfter w:w="28" w:type="dxa"/>
          <w:trHeight w:val="431"/>
        </w:trPr>
        <w:tc>
          <w:tcPr>
            <w:tcW w:w="568" w:type="dxa"/>
          </w:tcPr>
          <w:p w14:paraId="2BA98FE3" w14:textId="77777777" w:rsidR="0049761D" w:rsidRPr="0049761D" w:rsidRDefault="0049761D" w:rsidP="0049761D">
            <w:pPr>
              <w:pStyle w:val="Akapitzlist"/>
              <w:numPr>
                <w:ilvl w:val="0"/>
                <w:numId w:val="6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301B103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Obciążenie maksymalne: min. 15 kg</w:t>
            </w:r>
          </w:p>
        </w:tc>
        <w:tc>
          <w:tcPr>
            <w:tcW w:w="1843" w:type="dxa"/>
          </w:tcPr>
          <w:p w14:paraId="12F086C0" w14:textId="30C0830A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  <w:r>
              <w:rPr>
                <w:rFonts w:cstheme="minorHAnsi"/>
                <w:sz w:val="22"/>
                <w:szCs w:val="22"/>
              </w:rPr>
              <w:t>, podać</w:t>
            </w:r>
          </w:p>
        </w:tc>
        <w:tc>
          <w:tcPr>
            <w:tcW w:w="1843" w:type="dxa"/>
          </w:tcPr>
          <w:p w14:paraId="306E323E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2C80539E" w14:textId="77777777" w:rsidTr="00053E25">
        <w:trPr>
          <w:gridAfter w:val="1"/>
          <w:wAfter w:w="28" w:type="dxa"/>
          <w:trHeight w:val="349"/>
        </w:trPr>
        <w:tc>
          <w:tcPr>
            <w:tcW w:w="568" w:type="dxa"/>
          </w:tcPr>
          <w:p w14:paraId="67FBF957" w14:textId="77777777" w:rsidR="0049761D" w:rsidRPr="0049761D" w:rsidRDefault="0049761D" w:rsidP="0049761D">
            <w:pPr>
              <w:pStyle w:val="Akapitzlist"/>
              <w:numPr>
                <w:ilvl w:val="0"/>
                <w:numId w:val="6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48995D8A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Dokładność odczytu dla wagi: 2 g &lt; 6 kg &gt; 5g,</w:t>
            </w:r>
          </w:p>
        </w:tc>
        <w:tc>
          <w:tcPr>
            <w:tcW w:w="1843" w:type="dxa"/>
          </w:tcPr>
          <w:p w14:paraId="3EA6564B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0E4948F3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7F6D7E3D" w14:textId="77777777" w:rsidTr="00053E25">
        <w:trPr>
          <w:gridAfter w:val="1"/>
          <w:wAfter w:w="28" w:type="dxa"/>
          <w:trHeight w:val="370"/>
        </w:trPr>
        <w:tc>
          <w:tcPr>
            <w:tcW w:w="568" w:type="dxa"/>
          </w:tcPr>
          <w:p w14:paraId="521496DC" w14:textId="77777777" w:rsidR="0049761D" w:rsidRPr="0049761D" w:rsidRDefault="0049761D" w:rsidP="0049761D">
            <w:pPr>
              <w:pStyle w:val="Akapitzlist"/>
              <w:numPr>
                <w:ilvl w:val="0"/>
                <w:numId w:val="6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7AEC542E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Wyświetlacz LCD,</w:t>
            </w:r>
          </w:p>
        </w:tc>
        <w:tc>
          <w:tcPr>
            <w:tcW w:w="1843" w:type="dxa"/>
          </w:tcPr>
          <w:p w14:paraId="576655E1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0BF98B9B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138A7C7E" w14:textId="77777777" w:rsidTr="00053E25">
        <w:trPr>
          <w:gridAfter w:val="1"/>
          <w:wAfter w:w="28" w:type="dxa"/>
        </w:trPr>
        <w:tc>
          <w:tcPr>
            <w:tcW w:w="568" w:type="dxa"/>
          </w:tcPr>
          <w:p w14:paraId="2690EE8F" w14:textId="77777777" w:rsidR="0049761D" w:rsidRPr="0049761D" w:rsidRDefault="0049761D" w:rsidP="0049761D">
            <w:pPr>
              <w:pStyle w:val="Akapitzlist"/>
              <w:numPr>
                <w:ilvl w:val="0"/>
                <w:numId w:val="6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11CBC4B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Zasilanie: bateryjne oraz sieciowe (zasilacz w zestawie)</w:t>
            </w:r>
          </w:p>
        </w:tc>
        <w:tc>
          <w:tcPr>
            <w:tcW w:w="1843" w:type="dxa"/>
          </w:tcPr>
          <w:p w14:paraId="667042A4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7BB96CA9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0B389C83" w14:textId="77777777" w:rsidTr="00053E25">
        <w:trPr>
          <w:gridAfter w:val="1"/>
          <w:wAfter w:w="28" w:type="dxa"/>
        </w:trPr>
        <w:tc>
          <w:tcPr>
            <w:tcW w:w="568" w:type="dxa"/>
          </w:tcPr>
          <w:p w14:paraId="42D6B33B" w14:textId="77777777" w:rsidR="0049761D" w:rsidRPr="0049761D" w:rsidRDefault="0049761D" w:rsidP="0049761D">
            <w:pPr>
              <w:pStyle w:val="Akapitzlist"/>
              <w:numPr>
                <w:ilvl w:val="0"/>
                <w:numId w:val="6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41A6C6E2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Wymiary wagi: 670 x 330 x 125 mm, (+/- 15mm)</w:t>
            </w:r>
          </w:p>
        </w:tc>
        <w:tc>
          <w:tcPr>
            <w:tcW w:w="1843" w:type="dxa"/>
          </w:tcPr>
          <w:p w14:paraId="3628ADE2" w14:textId="57C29399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  <w:r>
              <w:rPr>
                <w:rFonts w:cstheme="minorHAnsi"/>
                <w:sz w:val="22"/>
                <w:szCs w:val="22"/>
              </w:rPr>
              <w:t>, podać</w:t>
            </w:r>
          </w:p>
        </w:tc>
        <w:tc>
          <w:tcPr>
            <w:tcW w:w="1843" w:type="dxa"/>
          </w:tcPr>
          <w:p w14:paraId="51A39283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7C78C305" w14:textId="77777777" w:rsidTr="00053E25">
        <w:trPr>
          <w:gridAfter w:val="1"/>
          <w:wAfter w:w="28" w:type="dxa"/>
        </w:trPr>
        <w:tc>
          <w:tcPr>
            <w:tcW w:w="568" w:type="dxa"/>
          </w:tcPr>
          <w:p w14:paraId="15D8F6CE" w14:textId="77777777" w:rsidR="0049761D" w:rsidRPr="0049761D" w:rsidRDefault="0049761D" w:rsidP="0049761D">
            <w:pPr>
              <w:pStyle w:val="Akapitzlist"/>
              <w:numPr>
                <w:ilvl w:val="0"/>
                <w:numId w:val="6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F80EC91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Gumowane stopki umożliwiające regulację poziomu wagi oraz dodatkowy stabilizator,</w:t>
            </w:r>
          </w:p>
        </w:tc>
        <w:tc>
          <w:tcPr>
            <w:tcW w:w="1843" w:type="dxa"/>
          </w:tcPr>
          <w:p w14:paraId="50004533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356B9D27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25DCD50D" w14:textId="77777777" w:rsidTr="00053E25">
        <w:trPr>
          <w:gridAfter w:val="1"/>
          <w:wAfter w:w="28" w:type="dxa"/>
        </w:trPr>
        <w:tc>
          <w:tcPr>
            <w:tcW w:w="568" w:type="dxa"/>
          </w:tcPr>
          <w:p w14:paraId="3FDE9F90" w14:textId="77777777" w:rsidR="0049761D" w:rsidRPr="0049761D" w:rsidRDefault="0049761D" w:rsidP="0049761D">
            <w:pPr>
              <w:pStyle w:val="Akapitzlist"/>
              <w:numPr>
                <w:ilvl w:val="0"/>
                <w:numId w:val="6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5A9C1DD2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Opcje: TARA, HOLD,</w:t>
            </w:r>
          </w:p>
        </w:tc>
        <w:tc>
          <w:tcPr>
            <w:tcW w:w="1843" w:type="dxa"/>
          </w:tcPr>
          <w:p w14:paraId="3230D835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16E337B5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2F0029CE" w14:textId="77777777" w:rsidTr="00053E25">
        <w:trPr>
          <w:gridAfter w:val="1"/>
          <w:wAfter w:w="28" w:type="dxa"/>
        </w:trPr>
        <w:tc>
          <w:tcPr>
            <w:tcW w:w="568" w:type="dxa"/>
          </w:tcPr>
          <w:p w14:paraId="23E61357" w14:textId="77777777" w:rsidR="0049761D" w:rsidRPr="0049761D" w:rsidRDefault="0049761D" w:rsidP="0049761D">
            <w:pPr>
              <w:pStyle w:val="Akapitzlist"/>
              <w:numPr>
                <w:ilvl w:val="0"/>
                <w:numId w:val="6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4C80AC3F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Wzrostomierz mechaniczny; </w:t>
            </w:r>
          </w:p>
          <w:p w14:paraId="7F5CDD33" w14:textId="77777777" w:rsidR="0049761D" w:rsidRPr="0049761D" w:rsidRDefault="0049761D" w:rsidP="00053E25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zakres pomiaru: 35 – 80 cm, podziałka: 1 mm.</w:t>
            </w:r>
          </w:p>
        </w:tc>
        <w:tc>
          <w:tcPr>
            <w:tcW w:w="1843" w:type="dxa"/>
          </w:tcPr>
          <w:p w14:paraId="289EF872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75ADFE42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7C0329CB" w14:textId="77777777" w:rsidTr="00053E25">
        <w:trPr>
          <w:gridAfter w:val="1"/>
          <w:wAfter w:w="28" w:type="dxa"/>
        </w:trPr>
        <w:tc>
          <w:tcPr>
            <w:tcW w:w="568" w:type="dxa"/>
          </w:tcPr>
          <w:p w14:paraId="3450992E" w14:textId="77777777" w:rsidR="0049761D" w:rsidRPr="0049761D" w:rsidRDefault="0049761D" w:rsidP="0049761D">
            <w:pPr>
              <w:pStyle w:val="Akapitzlist"/>
              <w:numPr>
                <w:ilvl w:val="0"/>
                <w:numId w:val="6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13114F48" w14:textId="77777777" w:rsidR="0049761D" w:rsidRPr="0049761D" w:rsidRDefault="0049761D" w:rsidP="00053E25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Waga posiada świadectwo kompatybilności elektromagnetycznej, co gwarantuje dokładny pomiar w pomieszczeniu, w którym działają inne urządzenia emitujące fale radiowe</w:t>
            </w:r>
          </w:p>
        </w:tc>
        <w:tc>
          <w:tcPr>
            <w:tcW w:w="1843" w:type="dxa"/>
          </w:tcPr>
          <w:p w14:paraId="1A1B4145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2A3ABD1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</w:tbl>
    <w:tbl>
      <w:tblPr>
        <w:tblpPr w:leftFromText="141" w:rightFromText="141" w:vertAnchor="text" w:horzAnchor="margin" w:tblpX="-431" w:tblpY="39"/>
        <w:tblW w:w="10349" w:type="dxa"/>
        <w:tblLook w:val="0000" w:firstRow="0" w:lastRow="0" w:firstColumn="0" w:lastColumn="0" w:noHBand="0" w:noVBand="0"/>
      </w:tblPr>
      <w:tblGrid>
        <w:gridCol w:w="10349"/>
      </w:tblGrid>
      <w:tr w:rsidR="0049761D" w:rsidRPr="00DC1577" w14:paraId="3B48F14D" w14:textId="77777777" w:rsidTr="00053E25">
        <w:tc>
          <w:tcPr>
            <w:tcW w:w="1034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BFBFBF" w:themeFill="background1" w:themeFillShade="BF"/>
            <w:vAlign w:val="center"/>
          </w:tcPr>
          <w:p w14:paraId="1C0307A4" w14:textId="77777777" w:rsidR="0049761D" w:rsidRPr="00DC1577" w:rsidRDefault="0049761D" w:rsidP="00053E25">
            <w:pPr>
              <w:pageBreakBefore/>
              <w:widowControl w:val="0"/>
              <w:suppressAutoHyphens/>
              <w:spacing w:after="40" w:line="240" w:lineRule="auto"/>
              <w:jc w:val="right"/>
              <w:rPr>
                <w:rFonts w:eastAsia="SimSu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i/>
                <w:iCs/>
                <w:sz w:val="22"/>
                <w:szCs w:val="22"/>
                <w:u w:val="single"/>
                <w:lang w:eastAsia="zh-CN"/>
                <w14:ligatures w14:val="none"/>
              </w:rPr>
              <w:lastRenderedPageBreak/>
              <w:t xml:space="preserve">Załącznik nr </w:t>
            </w:r>
            <w:r>
              <w:rPr>
                <w:rFonts w:eastAsia="Lucida Sans Unicode" w:cstheme="minorHAnsi"/>
                <w:b/>
                <w:i/>
                <w:iCs/>
                <w:sz w:val="22"/>
                <w:szCs w:val="22"/>
                <w:u w:val="single"/>
                <w:lang w:eastAsia="zh-CN"/>
                <w14:ligatures w14:val="none"/>
              </w:rPr>
              <w:t>D</w:t>
            </w:r>
            <w:r w:rsidRPr="00DC1577">
              <w:rPr>
                <w:rFonts w:eastAsia="Lucida Sans Unicode" w:cstheme="minorHAnsi"/>
                <w:b/>
                <w:i/>
                <w:iCs/>
                <w:sz w:val="22"/>
                <w:szCs w:val="22"/>
                <w:u w:val="single"/>
                <w:lang w:eastAsia="zh-CN"/>
                <w14:ligatures w14:val="none"/>
              </w:rPr>
              <w:t xml:space="preserve"> do SWZ </w:t>
            </w:r>
          </w:p>
        </w:tc>
      </w:tr>
      <w:tr w:rsidR="0049761D" w:rsidRPr="00DC1577" w14:paraId="0B8CEA95" w14:textId="77777777" w:rsidTr="00053E25">
        <w:trPr>
          <w:trHeight w:val="460"/>
        </w:trPr>
        <w:tc>
          <w:tcPr>
            <w:tcW w:w="1034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BFBFBF" w:themeFill="background1" w:themeFillShade="BF"/>
            <w:vAlign w:val="center"/>
          </w:tcPr>
          <w:p w14:paraId="785DDED3" w14:textId="77777777" w:rsidR="0049761D" w:rsidRPr="00DC1577" w:rsidRDefault="0049761D" w:rsidP="00053E25">
            <w:pPr>
              <w:keepNext/>
              <w:widowControl w:val="0"/>
              <w:suppressAutoHyphens/>
              <w:spacing w:after="40" w:line="240" w:lineRule="auto"/>
              <w:jc w:val="center"/>
              <w:outlineLvl w:val="0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0"/>
                <w:szCs w:val="20"/>
                <w:lang w:eastAsia="zh-CN"/>
                <w14:ligatures w14:val="none"/>
              </w:rPr>
              <w:t xml:space="preserve">OŚWIADCZENIE O WYMAGANYCH PARAMETRACH TECHNICZNYCH </w:t>
            </w:r>
          </w:p>
          <w:p w14:paraId="443A4C46" w14:textId="77777777" w:rsidR="0049761D" w:rsidRPr="00DC1577" w:rsidRDefault="0049761D" w:rsidP="00053E25">
            <w:pPr>
              <w:keepNext/>
              <w:widowControl w:val="0"/>
              <w:suppressAutoHyphens/>
              <w:spacing w:after="40" w:line="240" w:lineRule="auto"/>
              <w:jc w:val="center"/>
              <w:outlineLvl w:val="0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0"/>
                <w:szCs w:val="20"/>
                <w:lang w:eastAsia="zh-CN"/>
                <w14:ligatures w14:val="none"/>
              </w:rPr>
              <w:t xml:space="preserve">– SZCZEGÓŁOWY OPIS PRZEDMIOTU ZAMÓWIENIA  </w:t>
            </w:r>
          </w:p>
        </w:tc>
      </w:tr>
    </w:tbl>
    <w:p w14:paraId="380FFEBE" w14:textId="77777777" w:rsidR="0049761D" w:rsidRPr="00DC1577" w:rsidRDefault="0049761D" w:rsidP="0049761D">
      <w:pPr>
        <w:spacing w:after="0" w:line="240" w:lineRule="auto"/>
        <w:rPr>
          <w:rFonts w:eastAsia="SimSun" w:cstheme="minorHAnsi"/>
          <w:color w:val="008000"/>
          <w:kern w:val="0"/>
          <w:sz w:val="22"/>
          <w:szCs w:val="22"/>
          <w:lang w:eastAsia="pl-PL"/>
          <w14:ligatures w14:val="none"/>
        </w:rPr>
      </w:pPr>
    </w:p>
    <w:p w14:paraId="2BD53189" w14:textId="1CEC6BD4" w:rsidR="00957060" w:rsidRPr="00DC1577" w:rsidRDefault="00957060" w:rsidP="00957060">
      <w:pPr>
        <w:widowControl w:val="0"/>
        <w:suppressAutoHyphens/>
        <w:spacing w:after="0" w:line="240" w:lineRule="auto"/>
        <w:jc w:val="center"/>
        <w:rPr>
          <w:rFonts w:eastAsia="Lucida Sans Unicode" w:cstheme="minorHAnsi"/>
          <w:b/>
          <w:sz w:val="20"/>
          <w:szCs w:val="20"/>
          <w:u w:val="single"/>
          <w:lang w:eastAsia="zh-CN"/>
          <w14:ligatures w14:val="none"/>
        </w:rPr>
      </w:pPr>
      <w:r w:rsidRPr="000A6350">
        <w:rPr>
          <w:rFonts w:eastAsia="Lucida Sans Unicode" w:cstheme="minorHAnsi"/>
          <w:bCs/>
          <w:sz w:val="20"/>
          <w:szCs w:val="20"/>
          <w:lang w:eastAsia="zh-CN"/>
          <w14:ligatures w14:val="none"/>
        </w:rPr>
        <w:t>Przystępując do postępowania na  dostawę sprzętu medycznego dla  Publicznego Zakładu Opieki Zdrowotnej w Skaryszewie w ramach Projektu grantowego nr FENX.06.01-IP.03-0001/23 pod nazwą „Wsparcie podstawowej opieki zdrowotnej (POZ)”</w:t>
      </w:r>
      <w:r w:rsidR="00F30028" w:rsidRPr="00F30028">
        <w:t xml:space="preserve"> </w:t>
      </w:r>
      <w:r w:rsidR="00F30028" w:rsidRPr="00F30028">
        <w:rPr>
          <w:rFonts w:eastAsia="Lucida Sans Unicode" w:cstheme="minorHAnsi"/>
          <w:bCs/>
          <w:sz w:val="20"/>
          <w:szCs w:val="20"/>
          <w:lang w:eastAsia="zh-CN"/>
          <w14:ligatures w14:val="none"/>
        </w:rPr>
        <w:t>(sprawa OŚR.3.2026)</w:t>
      </w:r>
    </w:p>
    <w:p w14:paraId="6D468C6D" w14:textId="77777777" w:rsidR="0049761D" w:rsidRDefault="0049761D" w:rsidP="0049761D">
      <w:pPr>
        <w:widowControl w:val="0"/>
        <w:suppressAutoHyphens/>
        <w:spacing w:after="0" w:line="240" w:lineRule="auto"/>
        <w:jc w:val="center"/>
        <w:rPr>
          <w:rFonts w:eastAsia="Lucida Sans Unicode" w:cstheme="minorHAnsi"/>
          <w:b/>
          <w:sz w:val="20"/>
          <w:szCs w:val="20"/>
          <w:u w:val="single"/>
          <w:lang w:eastAsia="zh-CN"/>
          <w14:ligatures w14:val="none"/>
        </w:rPr>
      </w:pPr>
    </w:p>
    <w:p w14:paraId="4686163A" w14:textId="77777777" w:rsidR="0049761D" w:rsidRPr="00DC1577" w:rsidRDefault="0049761D" w:rsidP="0049761D">
      <w:pPr>
        <w:widowControl w:val="0"/>
        <w:suppressAutoHyphens/>
        <w:spacing w:after="0" w:line="240" w:lineRule="auto"/>
        <w:jc w:val="center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DC1577">
        <w:rPr>
          <w:rFonts w:eastAsia="Lucida Sans Unicode" w:cstheme="minorHAnsi"/>
          <w:b/>
          <w:sz w:val="20"/>
          <w:szCs w:val="20"/>
          <w:u w:val="single"/>
          <w:lang w:eastAsia="zh-CN"/>
          <w14:ligatures w14:val="none"/>
        </w:rPr>
        <w:t>OŚWIADCZAMY, ŻE OFERUJEMY:</w:t>
      </w:r>
    </w:p>
    <w:p w14:paraId="210F86D0" w14:textId="77777777" w:rsidR="0049761D" w:rsidRPr="00DC1577" w:rsidRDefault="0049761D" w:rsidP="0049761D">
      <w:pPr>
        <w:keepNext/>
        <w:widowControl w:val="0"/>
        <w:suppressAutoHyphens/>
        <w:spacing w:before="240" w:after="120" w:line="240" w:lineRule="auto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DC1577">
        <w:rPr>
          <w:rFonts w:eastAsia="Microsoft YaHei" w:cstheme="minorHAnsi"/>
          <w:sz w:val="20"/>
          <w:szCs w:val="20"/>
          <w:lang w:eastAsia="zh-CN"/>
          <w14:ligatures w14:val="none"/>
        </w:rPr>
        <w:t>Niespełnienie co najmniej jednego z postawionych poniżej wymagań co do ich wartości minimalnych spowoduje odrzucenie oferty.</w:t>
      </w:r>
      <w:r w:rsidRPr="00294299">
        <w:rPr>
          <w:rFonts w:eastAsia="Lucida Sans Unicode" w:cstheme="minorHAnsi"/>
          <w:b/>
          <w:bCs/>
          <w:i/>
          <w:iCs/>
          <w:sz w:val="20"/>
          <w:szCs w:val="20"/>
          <w:lang w:eastAsia="zh-CN"/>
          <w14:ligatures w14:val="none"/>
        </w:rPr>
        <w:t xml:space="preserve"> </w:t>
      </w:r>
      <w:r w:rsidRPr="00DC1577">
        <w:rPr>
          <w:rFonts w:eastAsia="Lucida Sans Unicode" w:cstheme="minorHAnsi"/>
          <w:b/>
          <w:bCs/>
          <w:i/>
          <w:iCs/>
          <w:sz w:val="20"/>
          <w:szCs w:val="20"/>
          <w:lang w:eastAsia="zh-CN"/>
          <w14:ligatures w14:val="none"/>
        </w:rPr>
        <w:t>Kolumnę 3 i 4  wypełnia Wykonawca.</w:t>
      </w:r>
    </w:p>
    <w:tbl>
      <w:tblPr>
        <w:tblpPr w:leftFromText="141" w:rightFromText="141" w:vertAnchor="text" w:horzAnchor="margin" w:tblpX="-147" w:tblpY="119"/>
        <w:tblW w:w="100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2"/>
        <w:gridCol w:w="5817"/>
        <w:gridCol w:w="1826"/>
        <w:gridCol w:w="1855"/>
      </w:tblGrid>
      <w:tr w:rsidR="0049761D" w:rsidRPr="00DC1577" w14:paraId="01C38D39" w14:textId="77777777" w:rsidTr="00053E2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3D66E9B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Lp.</w:t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45E1876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OPIS  PARAMETRÓW WYMAGANYCH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8DD2CC7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Wymogi</w:t>
            </w:r>
          </w:p>
          <w:p w14:paraId="780B93D3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Graniczne/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32F511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 xml:space="preserve">Parametry oferowane – </w:t>
            </w:r>
          </w:p>
          <w:p w14:paraId="10F09147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 xml:space="preserve">Należy opisać </w:t>
            </w:r>
          </w:p>
          <w:p w14:paraId="78020D42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9761D" w:rsidRPr="00DC1577" w14:paraId="0E379107" w14:textId="77777777" w:rsidTr="00053E25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60D7B14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b/>
                <w:kern w:val="0"/>
                <w:lang w:eastAsia="pl-PL"/>
                <w14:ligatures w14:val="none"/>
              </w:rPr>
            </w:pPr>
            <w:r w:rsidRPr="00EC253B">
              <w:rPr>
                <w:rFonts w:eastAsia="Lucida Sans Unicode" w:cstheme="minorHAnsi"/>
                <w:b/>
                <w:lang w:eastAsia="zh-CN"/>
                <w14:ligatures w14:val="none"/>
              </w:rPr>
              <w:t>Fantom do nauki samobadania piersi</w:t>
            </w:r>
          </w:p>
        </w:tc>
      </w:tr>
      <w:tr w:rsidR="0049761D" w:rsidRPr="00DC1577" w14:paraId="467E2A26" w14:textId="77777777" w:rsidTr="00053E25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6D19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 xml:space="preserve">Typ/model oferowanego sprzętu: </w:t>
            </w:r>
            <w:r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…</w:t>
            </w: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....................................</w:t>
            </w:r>
          </w:p>
          <w:p w14:paraId="583D0A5C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 xml:space="preserve">Producent: </w:t>
            </w:r>
            <w:r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…</w:t>
            </w: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.........................................................................</w:t>
            </w:r>
          </w:p>
          <w:p w14:paraId="38C340B1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 xml:space="preserve">Kraj produkcji: </w:t>
            </w:r>
            <w:r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…</w:t>
            </w: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................................................................</w:t>
            </w:r>
          </w:p>
          <w:p w14:paraId="359594E7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 xml:space="preserve">Rok produkcji: </w:t>
            </w:r>
            <w:r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…</w:t>
            </w: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.................................................................</w:t>
            </w:r>
          </w:p>
        </w:tc>
      </w:tr>
      <w:tr w:rsidR="0049761D" w:rsidRPr="00DC1577" w14:paraId="1AA52860" w14:textId="77777777" w:rsidTr="00053E2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123D18A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i/>
                <w:iCs/>
                <w:sz w:val="22"/>
                <w:szCs w:val="22"/>
                <w:lang w:eastAsia="zh-CN"/>
                <w14:ligatures w14:val="none"/>
              </w:rPr>
              <w:t>1</w:t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62A7DE4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i/>
                <w:iCs/>
                <w:sz w:val="22"/>
                <w:szCs w:val="22"/>
                <w:lang w:eastAsia="zh-CN"/>
                <w14:ligatures w14:val="none"/>
              </w:rPr>
              <w:t>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72C56E4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i/>
                <w:iCs/>
                <w:sz w:val="22"/>
                <w:szCs w:val="22"/>
                <w:lang w:eastAsia="zh-CN"/>
                <w14:ligatures w14:val="none"/>
              </w:rPr>
              <w:t>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0E321B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i/>
                <w:iCs/>
                <w:sz w:val="22"/>
                <w:szCs w:val="22"/>
                <w:lang w:eastAsia="zh-CN"/>
                <w14:ligatures w14:val="none"/>
              </w:rPr>
              <w:t>4</w:t>
            </w:r>
          </w:p>
        </w:tc>
      </w:tr>
      <w:tr w:rsidR="0049761D" w:rsidRPr="00DC1577" w14:paraId="2F9CC400" w14:textId="77777777" w:rsidTr="00053E25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D0ABA60" w14:textId="77777777" w:rsidR="0049761D" w:rsidRPr="00711385" w:rsidRDefault="0049761D" w:rsidP="00053E25">
            <w:pPr>
              <w:widowControl w:val="0"/>
              <w:suppressAutoHyphens/>
              <w:spacing w:after="0" w:line="240" w:lineRule="auto"/>
              <w:ind w:left="82"/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</w:pPr>
            <w:r w:rsidRPr="00711385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I.</w:t>
            </w:r>
          </w:p>
        </w:tc>
      </w:tr>
    </w:tbl>
    <w:tbl>
      <w:tblPr>
        <w:tblStyle w:val="Tabela-Siatka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5811"/>
        <w:gridCol w:w="1843"/>
        <w:gridCol w:w="1843"/>
      </w:tblGrid>
      <w:tr w:rsidR="0049761D" w:rsidRPr="00DC1577" w14:paraId="1F9858CE" w14:textId="77777777" w:rsidTr="00053E25">
        <w:tc>
          <w:tcPr>
            <w:tcW w:w="568" w:type="dxa"/>
          </w:tcPr>
          <w:p w14:paraId="2C1806A6" w14:textId="77777777" w:rsidR="0049761D" w:rsidRPr="0049761D" w:rsidRDefault="0049761D" w:rsidP="0049761D">
            <w:pPr>
              <w:pStyle w:val="Akapitzlist"/>
              <w:numPr>
                <w:ilvl w:val="0"/>
                <w:numId w:val="7"/>
              </w:numPr>
              <w:spacing w:line="240" w:lineRule="auto"/>
              <w:ind w:left="320"/>
              <w:jc w:val="both"/>
              <w:rPr>
                <w:rFonts w:cs="Times New Roman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0C3CF32" w14:textId="0C8792E5" w:rsidR="0049761D" w:rsidRPr="0049761D" w:rsidRDefault="0049761D" w:rsidP="00053E25">
            <w:pPr>
              <w:jc w:val="both"/>
              <w:rPr>
                <w:sz w:val="22"/>
                <w:szCs w:val="22"/>
              </w:rPr>
            </w:pPr>
            <w:r w:rsidRPr="0049761D">
              <w:rPr>
                <w:sz w:val="22"/>
                <w:szCs w:val="22"/>
              </w:rPr>
              <w:t xml:space="preserve">Urządzenie </w:t>
            </w:r>
            <w:r w:rsidR="008C68EC">
              <w:rPr>
                <w:sz w:val="22"/>
                <w:szCs w:val="22"/>
              </w:rPr>
              <w:t xml:space="preserve">wyprodukowane w </w:t>
            </w:r>
            <w:r w:rsidRPr="0049761D">
              <w:rPr>
                <w:sz w:val="22"/>
                <w:szCs w:val="22"/>
              </w:rPr>
              <w:t>202</w:t>
            </w:r>
            <w:r w:rsidR="008C68EC">
              <w:rPr>
                <w:sz w:val="22"/>
                <w:szCs w:val="22"/>
              </w:rPr>
              <w:t>6</w:t>
            </w:r>
            <w:r w:rsidRPr="0049761D">
              <w:rPr>
                <w:sz w:val="22"/>
                <w:szCs w:val="22"/>
              </w:rPr>
              <w:t xml:space="preserve"> rok</w:t>
            </w:r>
            <w:r w:rsidR="008C68EC">
              <w:rPr>
                <w:sz w:val="22"/>
                <w:szCs w:val="22"/>
              </w:rPr>
              <w:t>u</w:t>
            </w:r>
            <w:r w:rsidRPr="0049761D">
              <w:rPr>
                <w:sz w:val="22"/>
                <w:szCs w:val="22"/>
              </w:rPr>
              <w:t xml:space="preserve">, fabrycznie nowe, nieużywane, nie </w:t>
            </w:r>
            <w:proofErr w:type="spellStart"/>
            <w:r w:rsidRPr="0049761D">
              <w:rPr>
                <w:sz w:val="22"/>
                <w:szCs w:val="22"/>
              </w:rPr>
              <w:t>rekondycjonowane</w:t>
            </w:r>
            <w:proofErr w:type="spellEnd"/>
            <w:r w:rsidRPr="0049761D">
              <w:rPr>
                <w:sz w:val="22"/>
                <w:szCs w:val="22"/>
              </w:rPr>
              <w:t>, nie powystawowe</w:t>
            </w:r>
          </w:p>
        </w:tc>
        <w:tc>
          <w:tcPr>
            <w:tcW w:w="1843" w:type="dxa"/>
          </w:tcPr>
          <w:p w14:paraId="62F0702D" w14:textId="77777777" w:rsidR="0049761D" w:rsidRPr="0049761D" w:rsidRDefault="0049761D" w:rsidP="00053E25">
            <w:pPr>
              <w:rPr>
                <w:sz w:val="22"/>
                <w:szCs w:val="22"/>
              </w:rPr>
            </w:pPr>
            <w:r w:rsidRPr="0049761D">
              <w:rPr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3D0C6556" w14:textId="77777777" w:rsidR="0049761D" w:rsidRPr="00DC1577" w:rsidRDefault="0049761D" w:rsidP="00053E25"/>
        </w:tc>
      </w:tr>
      <w:tr w:rsidR="0049761D" w:rsidRPr="00DC1577" w14:paraId="62560369" w14:textId="77777777" w:rsidTr="00053E25">
        <w:tc>
          <w:tcPr>
            <w:tcW w:w="10065" w:type="dxa"/>
            <w:gridSpan w:val="4"/>
          </w:tcPr>
          <w:p w14:paraId="32939208" w14:textId="77777777" w:rsidR="0049761D" w:rsidRPr="0049761D" w:rsidRDefault="0049761D" w:rsidP="00053E25">
            <w:pPr>
              <w:rPr>
                <w:sz w:val="22"/>
                <w:szCs w:val="22"/>
              </w:rPr>
            </w:pPr>
            <w:r w:rsidRPr="0049761D">
              <w:rPr>
                <w:sz w:val="22"/>
                <w:szCs w:val="22"/>
              </w:rPr>
              <w:t xml:space="preserve">II. </w:t>
            </w:r>
          </w:p>
        </w:tc>
      </w:tr>
      <w:tr w:rsidR="0049761D" w:rsidRPr="00DC1577" w14:paraId="1D85D9F8" w14:textId="77777777" w:rsidTr="00053E25">
        <w:tc>
          <w:tcPr>
            <w:tcW w:w="568" w:type="dxa"/>
          </w:tcPr>
          <w:p w14:paraId="18CDD06D" w14:textId="77777777" w:rsidR="0049761D" w:rsidRPr="0049761D" w:rsidRDefault="0049761D" w:rsidP="0049761D">
            <w:pPr>
              <w:pStyle w:val="Akapitzlist"/>
              <w:numPr>
                <w:ilvl w:val="0"/>
                <w:numId w:val="8"/>
              </w:numPr>
              <w:spacing w:line="240" w:lineRule="auto"/>
              <w:ind w:left="320"/>
              <w:jc w:val="both"/>
              <w:rPr>
                <w:rFonts w:cs="Times New Roman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AC1B40D" w14:textId="77777777" w:rsidR="0049761D" w:rsidRPr="0049761D" w:rsidRDefault="0049761D" w:rsidP="00053E25">
            <w:pPr>
              <w:jc w:val="both"/>
              <w:rPr>
                <w:sz w:val="22"/>
                <w:szCs w:val="22"/>
              </w:rPr>
            </w:pPr>
            <w:r w:rsidRPr="0049761D">
              <w:rPr>
                <w:sz w:val="22"/>
                <w:szCs w:val="22"/>
              </w:rPr>
              <w:t>Fantom do nauki samobadania piersi</w:t>
            </w:r>
          </w:p>
        </w:tc>
        <w:tc>
          <w:tcPr>
            <w:tcW w:w="1843" w:type="dxa"/>
          </w:tcPr>
          <w:p w14:paraId="64251104" w14:textId="77777777" w:rsidR="0049761D" w:rsidRPr="0049761D" w:rsidRDefault="0049761D" w:rsidP="00053E25">
            <w:pPr>
              <w:rPr>
                <w:sz w:val="22"/>
                <w:szCs w:val="22"/>
              </w:rPr>
            </w:pPr>
            <w:r w:rsidRPr="0049761D">
              <w:rPr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7D0AAC6D" w14:textId="77777777" w:rsidR="0049761D" w:rsidRPr="00DC1577" w:rsidRDefault="0049761D" w:rsidP="00053E25"/>
        </w:tc>
      </w:tr>
      <w:tr w:rsidR="0049761D" w:rsidRPr="00DC1577" w14:paraId="72323897" w14:textId="77777777" w:rsidTr="00053E25">
        <w:trPr>
          <w:trHeight w:val="431"/>
        </w:trPr>
        <w:tc>
          <w:tcPr>
            <w:tcW w:w="568" w:type="dxa"/>
          </w:tcPr>
          <w:p w14:paraId="3307C90D" w14:textId="77777777" w:rsidR="0049761D" w:rsidRPr="0049761D" w:rsidRDefault="0049761D" w:rsidP="0049761D">
            <w:pPr>
              <w:pStyle w:val="Akapitzlist"/>
              <w:numPr>
                <w:ilvl w:val="0"/>
                <w:numId w:val="8"/>
              </w:numPr>
              <w:spacing w:line="240" w:lineRule="auto"/>
              <w:ind w:left="320"/>
              <w:rPr>
                <w:rFonts w:cs="Times New Roman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4CB8B5EA" w14:textId="77777777" w:rsidR="0049761D" w:rsidRPr="0049761D" w:rsidRDefault="0049761D" w:rsidP="00053E25">
            <w:pPr>
              <w:jc w:val="both"/>
              <w:rPr>
                <w:sz w:val="22"/>
                <w:szCs w:val="22"/>
              </w:rPr>
            </w:pPr>
            <w:r w:rsidRPr="0049761D">
              <w:rPr>
                <w:sz w:val="22"/>
                <w:szCs w:val="22"/>
              </w:rPr>
              <w:t>Pierś prawa min. 1 guz: okrągły, ruchomy guz na głębokości 7 mm – 10 mm, średnicy 15 mm – 20 mm, przypuszczalnie łagodny</w:t>
            </w:r>
          </w:p>
        </w:tc>
        <w:tc>
          <w:tcPr>
            <w:tcW w:w="1843" w:type="dxa"/>
          </w:tcPr>
          <w:p w14:paraId="6527A2B4" w14:textId="77777777" w:rsidR="0049761D" w:rsidRPr="0049761D" w:rsidRDefault="0049761D" w:rsidP="00053E25">
            <w:pPr>
              <w:rPr>
                <w:sz w:val="22"/>
                <w:szCs w:val="22"/>
              </w:rPr>
            </w:pPr>
            <w:r w:rsidRPr="0049761D">
              <w:rPr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3C99C548" w14:textId="77777777" w:rsidR="0049761D" w:rsidRPr="00DC1577" w:rsidRDefault="0049761D" w:rsidP="00053E25"/>
        </w:tc>
      </w:tr>
      <w:tr w:rsidR="0049761D" w:rsidRPr="00DC1577" w14:paraId="7B6A1B4C" w14:textId="77777777" w:rsidTr="00053E25">
        <w:trPr>
          <w:trHeight w:val="271"/>
        </w:trPr>
        <w:tc>
          <w:tcPr>
            <w:tcW w:w="568" w:type="dxa"/>
          </w:tcPr>
          <w:p w14:paraId="0BB1E61B" w14:textId="77777777" w:rsidR="0049761D" w:rsidRPr="0049761D" w:rsidRDefault="0049761D" w:rsidP="0049761D">
            <w:pPr>
              <w:pStyle w:val="Akapitzlist"/>
              <w:numPr>
                <w:ilvl w:val="0"/>
                <w:numId w:val="8"/>
              </w:numPr>
              <w:spacing w:line="240" w:lineRule="auto"/>
              <w:ind w:left="320"/>
              <w:rPr>
                <w:rFonts w:cs="Times New Roman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42D546FE" w14:textId="77777777" w:rsidR="0049761D" w:rsidRPr="0049761D" w:rsidRDefault="0049761D" w:rsidP="00053E25">
            <w:pPr>
              <w:jc w:val="both"/>
              <w:rPr>
                <w:sz w:val="22"/>
                <w:szCs w:val="22"/>
              </w:rPr>
            </w:pPr>
            <w:r w:rsidRPr="0049761D">
              <w:rPr>
                <w:sz w:val="22"/>
                <w:szCs w:val="22"/>
              </w:rPr>
              <w:t>Pierś lewa, min. 1 guz: guz nieregularny na głębokości 3 mm- 5 mm, przylegający do ściany klatki piersiowej, średnica ok. 35 mm x 25 mm, przypuszczalnie złośliwy</w:t>
            </w:r>
          </w:p>
        </w:tc>
        <w:tc>
          <w:tcPr>
            <w:tcW w:w="1843" w:type="dxa"/>
          </w:tcPr>
          <w:p w14:paraId="0B11460F" w14:textId="77777777" w:rsidR="0049761D" w:rsidRPr="0049761D" w:rsidRDefault="0049761D" w:rsidP="00053E25">
            <w:pPr>
              <w:rPr>
                <w:sz w:val="22"/>
                <w:szCs w:val="22"/>
              </w:rPr>
            </w:pPr>
            <w:r w:rsidRPr="0049761D">
              <w:rPr>
                <w:sz w:val="22"/>
                <w:szCs w:val="22"/>
              </w:rPr>
              <w:t>TAK</w:t>
            </w:r>
          </w:p>
          <w:p w14:paraId="30B96160" w14:textId="77777777" w:rsidR="0049761D" w:rsidRPr="0049761D" w:rsidRDefault="0049761D" w:rsidP="00053E2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52D974FE" w14:textId="77777777" w:rsidR="0049761D" w:rsidRPr="00DC1577" w:rsidRDefault="0049761D" w:rsidP="00053E25"/>
        </w:tc>
      </w:tr>
      <w:tr w:rsidR="0049761D" w:rsidRPr="00DC1577" w14:paraId="428AB188" w14:textId="77777777" w:rsidTr="00053E25">
        <w:trPr>
          <w:trHeight w:val="542"/>
        </w:trPr>
        <w:tc>
          <w:tcPr>
            <w:tcW w:w="568" w:type="dxa"/>
          </w:tcPr>
          <w:p w14:paraId="30A62972" w14:textId="77777777" w:rsidR="0049761D" w:rsidRPr="0049761D" w:rsidRDefault="0049761D" w:rsidP="0049761D">
            <w:pPr>
              <w:pStyle w:val="Akapitzlist"/>
              <w:numPr>
                <w:ilvl w:val="0"/>
                <w:numId w:val="8"/>
              </w:numPr>
              <w:spacing w:line="240" w:lineRule="auto"/>
              <w:ind w:left="320"/>
              <w:rPr>
                <w:rFonts w:cs="Times New Roman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7190D78C" w14:textId="77777777" w:rsidR="0049761D" w:rsidRPr="0049761D" w:rsidRDefault="0049761D" w:rsidP="00053E25">
            <w:pPr>
              <w:jc w:val="both"/>
              <w:rPr>
                <w:sz w:val="22"/>
                <w:szCs w:val="22"/>
              </w:rPr>
            </w:pPr>
            <w:r w:rsidRPr="0049761D">
              <w:rPr>
                <w:sz w:val="22"/>
                <w:szCs w:val="22"/>
              </w:rPr>
              <w:t>Pierś lewa: brodawka trwale wklęsła, na min. Części piersi struktura skóry jak w skórce pomarańczy (zablokowane przewody limfatyczne)</w:t>
            </w:r>
          </w:p>
        </w:tc>
        <w:tc>
          <w:tcPr>
            <w:tcW w:w="1843" w:type="dxa"/>
          </w:tcPr>
          <w:p w14:paraId="5CAA0D98" w14:textId="77777777" w:rsidR="0049761D" w:rsidRPr="0049761D" w:rsidRDefault="0049761D" w:rsidP="00053E25">
            <w:pPr>
              <w:rPr>
                <w:sz w:val="22"/>
                <w:szCs w:val="22"/>
              </w:rPr>
            </w:pPr>
            <w:r w:rsidRPr="0049761D">
              <w:rPr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02D86441" w14:textId="77777777" w:rsidR="0049761D" w:rsidRPr="00DC1577" w:rsidRDefault="0049761D" w:rsidP="00053E25"/>
        </w:tc>
      </w:tr>
      <w:tr w:rsidR="0049761D" w:rsidRPr="00DC1577" w14:paraId="517546F7" w14:textId="77777777" w:rsidTr="00053E25">
        <w:tc>
          <w:tcPr>
            <w:tcW w:w="568" w:type="dxa"/>
          </w:tcPr>
          <w:p w14:paraId="5DC996C8" w14:textId="77777777" w:rsidR="0049761D" w:rsidRPr="0049761D" w:rsidRDefault="0049761D" w:rsidP="0049761D">
            <w:pPr>
              <w:pStyle w:val="Akapitzlist"/>
              <w:numPr>
                <w:ilvl w:val="0"/>
                <w:numId w:val="8"/>
              </w:numPr>
              <w:spacing w:line="240" w:lineRule="auto"/>
              <w:ind w:left="320"/>
              <w:rPr>
                <w:rFonts w:cs="Times New Roman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19AA687A" w14:textId="77777777" w:rsidR="0049761D" w:rsidRPr="0049761D" w:rsidRDefault="0049761D" w:rsidP="00053E25">
            <w:pPr>
              <w:jc w:val="both"/>
              <w:rPr>
                <w:sz w:val="22"/>
                <w:szCs w:val="22"/>
              </w:rPr>
            </w:pPr>
            <w:r w:rsidRPr="0049761D">
              <w:rPr>
                <w:sz w:val="22"/>
                <w:szCs w:val="22"/>
              </w:rPr>
              <w:t>Pacha lewa: nieregularny, mocno przylegający węzeł chłonny na głębokości 8 mm-10 mm, średnica ok. 35 mm x25mm (+/- 10%)</w:t>
            </w:r>
          </w:p>
        </w:tc>
        <w:tc>
          <w:tcPr>
            <w:tcW w:w="1843" w:type="dxa"/>
          </w:tcPr>
          <w:p w14:paraId="3976C06D" w14:textId="77777777" w:rsidR="0049761D" w:rsidRPr="0049761D" w:rsidRDefault="0049761D" w:rsidP="00053E25">
            <w:pPr>
              <w:rPr>
                <w:sz w:val="22"/>
                <w:szCs w:val="22"/>
              </w:rPr>
            </w:pPr>
            <w:r w:rsidRPr="0049761D">
              <w:rPr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1BC0E09A" w14:textId="77777777" w:rsidR="0049761D" w:rsidRPr="00DC1577" w:rsidRDefault="0049761D" w:rsidP="00053E25"/>
        </w:tc>
      </w:tr>
      <w:tr w:rsidR="0049761D" w:rsidRPr="00DC1577" w14:paraId="1758CB9A" w14:textId="77777777" w:rsidTr="00053E25">
        <w:tc>
          <w:tcPr>
            <w:tcW w:w="568" w:type="dxa"/>
          </w:tcPr>
          <w:p w14:paraId="1B305576" w14:textId="77777777" w:rsidR="0049761D" w:rsidRPr="0049761D" w:rsidRDefault="0049761D" w:rsidP="0049761D">
            <w:pPr>
              <w:pStyle w:val="Akapitzlist"/>
              <w:numPr>
                <w:ilvl w:val="0"/>
                <w:numId w:val="8"/>
              </w:numPr>
              <w:spacing w:line="240" w:lineRule="auto"/>
              <w:ind w:left="320"/>
              <w:rPr>
                <w:rFonts w:cs="Times New Roman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84B60A4" w14:textId="77777777" w:rsidR="0049761D" w:rsidRPr="0049761D" w:rsidRDefault="0049761D" w:rsidP="00053E25">
            <w:pPr>
              <w:jc w:val="both"/>
              <w:rPr>
                <w:sz w:val="22"/>
                <w:szCs w:val="22"/>
              </w:rPr>
            </w:pPr>
            <w:r w:rsidRPr="0049761D">
              <w:rPr>
                <w:sz w:val="22"/>
                <w:szCs w:val="22"/>
              </w:rPr>
              <w:t>Waga: maksymalnie 12 kg</w:t>
            </w:r>
          </w:p>
        </w:tc>
        <w:tc>
          <w:tcPr>
            <w:tcW w:w="1843" w:type="dxa"/>
          </w:tcPr>
          <w:p w14:paraId="6EC74612" w14:textId="77777777" w:rsidR="0049761D" w:rsidRPr="0049761D" w:rsidRDefault="0049761D" w:rsidP="00053E25">
            <w:pPr>
              <w:rPr>
                <w:sz w:val="22"/>
                <w:szCs w:val="22"/>
              </w:rPr>
            </w:pPr>
            <w:r w:rsidRPr="0049761D">
              <w:rPr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6DD82037" w14:textId="77777777" w:rsidR="0049761D" w:rsidRPr="00DC1577" w:rsidRDefault="0049761D" w:rsidP="00053E25"/>
        </w:tc>
      </w:tr>
      <w:tr w:rsidR="0049761D" w:rsidRPr="00DC1577" w14:paraId="144E3117" w14:textId="77777777" w:rsidTr="00053E25">
        <w:tc>
          <w:tcPr>
            <w:tcW w:w="568" w:type="dxa"/>
          </w:tcPr>
          <w:p w14:paraId="4487A2E5" w14:textId="77777777" w:rsidR="0049761D" w:rsidRPr="0049761D" w:rsidRDefault="0049761D" w:rsidP="0049761D">
            <w:pPr>
              <w:pStyle w:val="Akapitzlist"/>
              <w:numPr>
                <w:ilvl w:val="0"/>
                <w:numId w:val="8"/>
              </w:numPr>
              <w:spacing w:line="240" w:lineRule="auto"/>
              <w:ind w:left="320"/>
              <w:rPr>
                <w:rFonts w:cs="Times New Roman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280FDC4" w14:textId="77777777" w:rsidR="0049761D" w:rsidRPr="0049761D" w:rsidRDefault="0049761D" w:rsidP="00053E25">
            <w:pPr>
              <w:jc w:val="both"/>
              <w:rPr>
                <w:sz w:val="22"/>
                <w:szCs w:val="22"/>
              </w:rPr>
            </w:pPr>
            <w:r w:rsidRPr="0049761D">
              <w:rPr>
                <w:sz w:val="22"/>
                <w:szCs w:val="22"/>
              </w:rPr>
              <w:t>Walizka transportowa</w:t>
            </w:r>
          </w:p>
        </w:tc>
        <w:tc>
          <w:tcPr>
            <w:tcW w:w="1843" w:type="dxa"/>
          </w:tcPr>
          <w:p w14:paraId="4994021F" w14:textId="77777777" w:rsidR="0049761D" w:rsidRPr="0049761D" w:rsidRDefault="0049761D" w:rsidP="00053E25">
            <w:pPr>
              <w:rPr>
                <w:sz w:val="22"/>
                <w:szCs w:val="22"/>
              </w:rPr>
            </w:pPr>
            <w:r w:rsidRPr="0049761D">
              <w:rPr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4E2248C3" w14:textId="77777777" w:rsidR="0049761D" w:rsidRPr="00DC1577" w:rsidRDefault="0049761D" w:rsidP="00053E25"/>
        </w:tc>
      </w:tr>
    </w:tbl>
    <w:p w14:paraId="3EBBECA6" w14:textId="77777777" w:rsidR="0049761D" w:rsidRDefault="0049761D">
      <w:pPr>
        <w:rPr>
          <w:rFonts w:cstheme="minorHAnsi"/>
          <w:sz w:val="22"/>
          <w:szCs w:val="22"/>
        </w:rPr>
      </w:pPr>
    </w:p>
    <w:p w14:paraId="775D996B" w14:textId="77777777" w:rsidR="0049761D" w:rsidRDefault="0049761D">
      <w:pPr>
        <w:rPr>
          <w:rFonts w:cstheme="minorHAnsi"/>
          <w:sz w:val="22"/>
          <w:szCs w:val="22"/>
        </w:rPr>
      </w:pPr>
    </w:p>
    <w:p w14:paraId="3E192894" w14:textId="77777777" w:rsidR="0049761D" w:rsidRDefault="0049761D">
      <w:pPr>
        <w:rPr>
          <w:rFonts w:cstheme="minorHAnsi"/>
          <w:sz w:val="22"/>
          <w:szCs w:val="22"/>
        </w:rPr>
      </w:pPr>
    </w:p>
    <w:tbl>
      <w:tblPr>
        <w:tblpPr w:leftFromText="141" w:rightFromText="141" w:vertAnchor="text" w:horzAnchor="margin" w:tblpX="-431" w:tblpY="39"/>
        <w:tblW w:w="10349" w:type="dxa"/>
        <w:tblLook w:val="0000" w:firstRow="0" w:lastRow="0" w:firstColumn="0" w:lastColumn="0" w:noHBand="0" w:noVBand="0"/>
      </w:tblPr>
      <w:tblGrid>
        <w:gridCol w:w="10349"/>
      </w:tblGrid>
      <w:tr w:rsidR="0049761D" w:rsidRPr="00DC1577" w14:paraId="707C904A" w14:textId="77777777" w:rsidTr="00053E25">
        <w:tc>
          <w:tcPr>
            <w:tcW w:w="1034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BFBFBF" w:themeFill="background1" w:themeFillShade="BF"/>
            <w:vAlign w:val="center"/>
          </w:tcPr>
          <w:p w14:paraId="094D2B23" w14:textId="77777777" w:rsidR="0049761D" w:rsidRPr="00DC1577" w:rsidRDefault="0049761D" w:rsidP="00053E25">
            <w:pPr>
              <w:pageBreakBefore/>
              <w:widowControl w:val="0"/>
              <w:suppressAutoHyphens/>
              <w:spacing w:after="40" w:line="240" w:lineRule="auto"/>
              <w:jc w:val="right"/>
              <w:rPr>
                <w:rFonts w:eastAsia="SimSun" w:cstheme="min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i/>
                <w:iCs/>
                <w:sz w:val="22"/>
                <w:szCs w:val="22"/>
                <w:u w:val="single"/>
                <w:lang w:eastAsia="zh-CN"/>
                <w14:ligatures w14:val="none"/>
              </w:rPr>
              <w:lastRenderedPageBreak/>
              <w:t xml:space="preserve">Załącznik nr </w:t>
            </w:r>
            <w:r>
              <w:rPr>
                <w:rFonts w:eastAsia="Lucida Sans Unicode" w:cstheme="minorHAnsi"/>
                <w:b/>
                <w:i/>
                <w:iCs/>
                <w:sz w:val="22"/>
                <w:szCs w:val="22"/>
                <w:u w:val="single"/>
                <w:lang w:eastAsia="zh-CN"/>
                <w14:ligatures w14:val="none"/>
              </w:rPr>
              <w:t>E</w:t>
            </w:r>
            <w:r w:rsidRPr="00DC1577">
              <w:rPr>
                <w:rFonts w:eastAsia="Lucida Sans Unicode" w:cstheme="minorHAnsi"/>
                <w:b/>
                <w:i/>
                <w:iCs/>
                <w:sz w:val="22"/>
                <w:szCs w:val="22"/>
                <w:u w:val="single"/>
                <w:lang w:eastAsia="zh-CN"/>
                <w14:ligatures w14:val="none"/>
              </w:rPr>
              <w:t xml:space="preserve"> do SWZ </w:t>
            </w:r>
          </w:p>
        </w:tc>
      </w:tr>
      <w:tr w:rsidR="0049761D" w:rsidRPr="00DC1577" w14:paraId="29DF56F1" w14:textId="77777777" w:rsidTr="00053E25">
        <w:trPr>
          <w:trHeight w:val="460"/>
        </w:trPr>
        <w:tc>
          <w:tcPr>
            <w:tcW w:w="1034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BFBFBF" w:themeFill="background1" w:themeFillShade="BF"/>
            <w:vAlign w:val="center"/>
          </w:tcPr>
          <w:p w14:paraId="75B85806" w14:textId="77777777" w:rsidR="0049761D" w:rsidRPr="00DC1577" w:rsidRDefault="0049761D" w:rsidP="00053E25">
            <w:pPr>
              <w:keepNext/>
              <w:widowControl w:val="0"/>
              <w:suppressAutoHyphens/>
              <w:spacing w:after="40" w:line="240" w:lineRule="auto"/>
              <w:jc w:val="center"/>
              <w:outlineLvl w:val="0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0"/>
                <w:szCs w:val="20"/>
                <w:lang w:eastAsia="zh-CN"/>
                <w14:ligatures w14:val="none"/>
              </w:rPr>
              <w:t xml:space="preserve">OŚWIADCZENIE O WYMAGANYCH PARAMETRACH TECHNICZNYCH </w:t>
            </w:r>
          </w:p>
          <w:p w14:paraId="3C15C2CF" w14:textId="77777777" w:rsidR="0049761D" w:rsidRPr="00DC1577" w:rsidRDefault="0049761D" w:rsidP="00053E25">
            <w:pPr>
              <w:keepNext/>
              <w:widowControl w:val="0"/>
              <w:suppressAutoHyphens/>
              <w:spacing w:after="40" w:line="240" w:lineRule="auto"/>
              <w:jc w:val="center"/>
              <w:outlineLvl w:val="0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0"/>
                <w:szCs w:val="20"/>
                <w:lang w:eastAsia="zh-CN"/>
                <w14:ligatures w14:val="none"/>
              </w:rPr>
              <w:t xml:space="preserve">– SZCZEGÓŁOWY OPIS PRZEDMIOTU ZAMÓWIENIA  </w:t>
            </w:r>
          </w:p>
        </w:tc>
      </w:tr>
    </w:tbl>
    <w:p w14:paraId="781729EC" w14:textId="77777777" w:rsidR="0049761D" w:rsidRPr="00DC1577" w:rsidRDefault="0049761D" w:rsidP="0049761D">
      <w:pPr>
        <w:spacing w:after="0" w:line="240" w:lineRule="auto"/>
        <w:rPr>
          <w:rFonts w:eastAsia="SimSun" w:cstheme="minorHAnsi"/>
          <w:color w:val="008000"/>
          <w:kern w:val="0"/>
          <w:sz w:val="22"/>
          <w:szCs w:val="22"/>
          <w:lang w:eastAsia="pl-PL"/>
          <w14:ligatures w14:val="none"/>
        </w:rPr>
      </w:pPr>
    </w:p>
    <w:p w14:paraId="2CDA0CBE" w14:textId="1206D19D" w:rsidR="00957060" w:rsidRPr="00DC1577" w:rsidRDefault="00957060" w:rsidP="00957060">
      <w:pPr>
        <w:widowControl w:val="0"/>
        <w:suppressAutoHyphens/>
        <w:spacing w:after="0" w:line="240" w:lineRule="auto"/>
        <w:jc w:val="center"/>
        <w:rPr>
          <w:rFonts w:eastAsia="Lucida Sans Unicode" w:cstheme="minorHAnsi"/>
          <w:b/>
          <w:sz w:val="20"/>
          <w:szCs w:val="20"/>
          <w:u w:val="single"/>
          <w:lang w:eastAsia="zh-CN"/>
          <w14:ligatures w14:val="none"/>
        </w:rPr>
      </w:pPr>
      <w:r w:rsidRPr="000A6350">
        <w:rPr>
          <w:rFonts w:eastAsia="Lucida Sans Unicode" w:cstheme="minorHAnsi"/>
          <w:bCs/>
          <w:sz w:val="20"/>
          <w:szCs w:val="20"/>
          <w:lang w:eastAsia="zh-CN"/>
          <w14:ligatures w14:val="none"/>
        </w:rPr>
        <w:t>Przystępując do postępowania na  dostawę sprzętu medycznego dla  Publicznego Zakładu Opieki Zdrowotnej w Skaryszewie w ramach Projektu grantowego nr FENX.06.01-IP.03-0001/23 pod nazwą „Wsparcie podstawowej opieki zdrowotnej (POZ)”</w:t>
      </w:r>
      <w:r w:rsidR="00F30028" w:rsidRPr="00F30028">
        <w:t xml:space="preserve"> </w:t>
      </w:r>
      <w:r w:rsidR="00F30028" w:rsidRPr="00F30028">
        <w:rPr>
          <w:rFonts w:eastAsia="Lucida Sans Unicode" w:cstheme="minorHAnsi"/>
          <w:bCs/>
          <w:sz w:val="20"/>
          <w:szCs w:val="20"/>
          <w:lang w:eastAsia="zh-CN"/>
          <w14:ligatures w14:val="none"/>
        </w:rPr>
        <w:t>(sprawa OŚR.3.2026)</w:t>
      </w:r>
    </w:p>
    <w:p w14:paraId="3F9D5AC7" w14:textId="77777777" w:rsidR="00957060" w:rsidRDefault="00957060" w:rsidP="0049761D">
      <w:pPr>
        <w:widowControl w:val="0"/>
        <w:suppressAutoHyphens/>
        <w:spacing w:after="0" w:line="240" w:lineRule="auto"/>
        <w:jc w:val="center"/>
        <w:rPr>
          <w:rFonts w:eastAsia="Lucida Sans Unicode" w:cstheme="minorHAnsi"/>
          <w:b/>
          <w:sz w:val="20"/>
          <w:szCs w:val="20"/>
          <w:u w:val="single"/>
          <w:lang w:eastAsia="zh-CN"/>
          <w14:ligatures w14:val="none"/>
        </w:rPr>
      </w:pPr>
    </w:p>
    <w:p w14:paraId="23FF0332" w14:textId="4427A2CD" w:rsidR="0049761D" w:rsidRPr="00DC1577" w:rsidRDefault="0049761D" w:rsidP="0049761D">
      <w:pPr>
        <w:widowControl w:val="0"/>
        <w:suppressAutoHyphens/>
        <w:spacing w:after="0" w:line="240" w:lineRule="auto"/>
        <w:jc w:val="center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DC1577">
        <w:rPr>
          <w:rFonts w:eastAsia="Lucida Sans Unicode" w:cstheme="minorHAnsi"/>
          <w:b/>
          <w:sz w:val="20"/>
          <w:szCs w:val="20"/>
          <w:u w:val="single"/>
          <w:lang w:eastAsia="zh-CN"/>
          <w14:ligatures w14:val="none"/>
        </w:rPr>
        <w:t>OŚWIADCZAMY, ŻE OFERUJEMY:</w:t>
      </w:r>
    </w:p>
    <w:p w14:paraId="092A5768" w14:textId="77777777" w:rsidR="0049761D" w:rsidRPr="00DC1577" w:rsidRDefault="0049761D" w:rsidP="0049761D">
      <w:pPr>
        <w:keepNext/>
        <w:widowControl w:val="0"/>
        <w:suppressAutoHyphens/>
        <w:spacing w:before="240" w:after="120" w:line="240" w:lineRule="auto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DC1577">
        <w:rPr>
          <w:rFonts w:eastAsia="Microsoft YaHei" w:cstheme="minorHAnsi"/>
          <w:sz w:val="20"/>
          <w:szCs w:val="20"/>
          <w:lang w:eastAsia="zh-CN"/>
          <w14:ligatures w14:val="none"/>
        </w:rPr>
        <w:t>Niespełnienie co najmniej jednego z postawionych poniżej wymagań co do ich wartości minimalnych spowoduje odrzucenie oferty.</w:t>
      </w:r>
      <w:r w:rsidRPr="00294299">
        <w:rPr>
          <w:rFonts w:eastAsia="Lucida Sans Unicode" w:cstheme="minorHAnsi"/>
          <w:b/>
          <w:bCs/>
          <w:i/>
          <w:iCs/>
          <w:sz w:val="20"/>
          <w:szCs w:val="20"/>
          <w:lang w:eastAsia="zh-CN"/>
          <w14:ligatures w14:val="none"/>
        </w:rPr>
        <w:t xml:space="preserve"> </w:t>
      </w:r>
      <w:r w:rsidRPr="00DC1577">
        <w:rPr>
          <w:rFonts w:eastAsia="Lucida Sans Unicode" w:cstheme="minorHAnsi"/>
          <w:b/>
          <w:bCs/>
          <w:i/>
          <w:iCs/>
          <w:sz w:val="20"/>
          <w:szCs w:val="20"/>
          <w:lang w:eastAsia="zh-CN"/>
          <w14:ligatures w14:val="none"/>
        </w:rPr>
        <w:t>Kolumnę 3 i 4  wypełnia Wykonawca.</w:t>
      </w:r>
    </w:p>
    <w:tbl>
      <w:tblPr>
        <w:tblpPr w:leftFromText="141" w:rightFromText="141" w:vertAnchor="text" w:horzAnchor="margin" w:tblpX="-147" w:tblpY="119"/>
        <w:tblW w:w="100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2"/>
        <w:gridCol w:w="5817"/>
        <w:gridCol w:w="1826"/>
        <w:gridCol w:w="1855"/>
      </w:tblGrid>
      <w:tr w:rsidR="0049761D" w:rsidRPr="00DC1577" w14:paraId="0C7EABC5" w14:textId="77777777" w:rsidTr="00053E2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867D3C6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Lp.</w:t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34261B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OPIS  PARAMETRÓW WYMAGANYCH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5A67EC0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Wymogi</w:t>
            </w:r>
          </w:p>
          <w:p w14:paraId="7F595448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Graniczne/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1033868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 xml:space="preserve">Parametry oferowane – </w:t>
            </w:r>
          </w:p>
          <w:p w14:paraId="1397B724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 xml:space="preserve">Należy opisać </w:t>
            </w:r>
          </w:p>
          <w:p w14:paraId="3E598CE3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9761D" w:rsidRPr="00DC1577" w14:paraId="29B62B54" w14:textId="77777777" w:rsidTr="00053E25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2906D18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b/>
                <w:bCs/>
                <w:kern w:val="0"/>
                <w:lang w:eastAsia="pl-PL"/>
                <w14:ligatures w14:val="none"/>
              </w:rPr>
            </w:pPr>
            <w:proofErr w:type="spellStart"/>
            <w:r w:rsidRPr="00EC253B">
              <w:rPr>
                <w:rFonts w:eastAsia="Times New Roman" w:cs="Calibri"/>
                <w:b/>
                <w:bCs/>
              </w:rPr>
              <w:t>Holter</w:t>
            </w:r>
            <w:proofErr w:type="spellEnd"/>
            <w:r w:rsidRPr="00EC253B">
              <w:rPr>
                <w:rFonts w:eastAsia="Times New Roman" w:cs="Calibri"/>
                <w:b/>
                <w:bCs/>
              </w:rPr>
              <w:t xml:space="preserve"> EKG</w:t>
            </w:r>
          </w:p>
        </w:tc>
      </w:tr>
      <w:tr w:rsidR="0049761D" w:rsidRPr="00DC1577" w14:paraId="45935417" w14:textId="77777777" w:rsidTr="00053E25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907DD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Typ/model oferowanego sprzętu: .......................................</w:t>
            </w:r>
          </w:p>
          <w:p w14:paraId="0B9F74AB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Producent: ............................................................................</w:t>
            </w:r>
          </w:p>
          <w:p w14:paraId="7F4B6D41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Kraj produkcji: ...................................................................</w:t>
            </w:r>
          </w:p>
          <w:p w14:paraId="0BAB4C1B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rPr>
                <w:rFonts w:eastAsia="SimSu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sz w:val="22"/>
                <w:szCs w:val="22"/>
                <w:lang w:eastAsia="zh-CN"/>
                <w14:ligatures w14:val="none"/>
              </w:rPr>
              <w:t>Rok produkcji: ....................................................................</w:t>
            </w:r>
          </w:p>
        </w:tc>
      </w:tr>
      <w:tr w:rsidR="0049761D" w:rsidRPr="00DC1577" w14:paraId="6C15FC91" w14:textId="77777777" w:rsidTr="00053E2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0DDD9B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i/>
                <w:iCs/>
                <w:sz w:val="22"/>
                <w:szCs w:val="22"/>
                <w:lang w:eastAsia="zh-CN"/>
                <w14:ligatures w14:val="none"/>
              </w:rPr>
              <w:t>1</w:t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EFB68AF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i/>
                <w:iCs/>
                <w:sz w:val="22"/>
                <w:szCs w:val="22"/>
                <w:lang w:eastAsia="zh-CN"/>
                <w14:ligatures w14:val="none"/>
              </w:rPr>
              <w:t>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DEBF890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i/>
                <w:iCs/>
                <w:sz w:val="22"/>
                <w:szCs w:val="22"/>
                <w:lang w:eastAsia="zh-CN"/>
                <w14:ligatures w14:val="none"/>
              </w:rPr>
              <w:t>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0AB70E0" w14:textId="77777777" w:rsidR="0049761D" w:rsidRPr="00DC1577" w:rsidRDefault="0049761D" w:rsidP="00053E25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theme="minorHAnsi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1577">
              <w:rPr>
                <w:rFonts w:eastAsia="Lucida Sans Unicode" w:cstheme="minorHAnsi"/>
                <w:b/>
                <w:bCs/>
                <w:i/>
                <w:iCs/>
                <w:sz w:val="22"/>
                <w:szCs w:val="22"/>
                <w:lang w:eastAsia="zh-CN"/>
                <w14:ligatures w14:val="none"/>
              </w:rPr>
              <w:t>4</w:t>
            </w:r>
          </w:p>
        </w:tc>
      </w:tr>
      <w:tr w:rsidR="0049761D" w:rsidRPr="00DC1577" w14:paraId="37D158DA" w14:textId="77777777" w:rsidTr="00053E25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287338C" w14:textId="77777777" w:rsidR="0049761D" w:rsidRPr="00711385" w:rsidRDefault="0049761D" w:rsidP="00053E25">
            <w:pPr>
              <w:widowControl w:val="0"/>
              <w:suppressAutoHyphens/>
              <w:spacing w:after="0" w:line="240" w:lineRule="auto"/>
              <w:ind w:left="82"/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</w:pPr>
            <w:r w:rsidRPr="00711385">
              <w:rPr>
                <w:rFonts w:eastAsia="Lucida Sans Unicode" w:cstheme="minorHAnsi"/>
                <w:b/>
                <w:bCs/>
                <w:sz w:val="22"/>
                <w:szCs w:val="22"/>
                <w:lang w:eastAsia="zh-CN"/>
                <w14:ligatures w14:val="none"/>
              </w:rPr>
              <w:t>I.</w:t>
            </w:r>
          </w:p>
        </w:tc>
      </w:tr>
    </w:tbl>
    <w:tbl>
      <w:tblPr>
        <w:tblStyle w:val="Tabela-Siatka"/>
        <w:tblW w:w="1007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5811"/>
        <w:gridCol w:w="1843"/>
        <w:gridCol w:w="1843"/>
        <w:gridCol w:w="6"/>
      </w:tblGrid>
      <w:tr w:rsidR="0049761D" w:rsidRPr="00DC1577" w14:paraId="3F47C951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754A789C" w14:textId="77777777" w:rsidR="0049761D" w:rsidRPr="0049761D" w:rsidRDefault="0049761D" w:rsidP="0049761D">
            <w:pPr>
              <w:pStyle w:val="Akapitzlist"/>
              <w:numPr>
                <w:ilvl w:val="0"/>
                <w:numId w:val="9"/>
              </w:numPr>
              <w:spacing w:line="240" w:lineRule="auto"/>
              <w:ind w:left="320"/>
              <w:jc w:val="both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4501FB92" w14:textId="79F1EC3C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Urządzenie </w:t>
            </w:r>
            <w:r w:rsidR="008C68EC">
              <w:rPr>
                <w:rFonts w:cstheme="minorHAnsi"/>
                <w:sz w:val="22"/>
                <w:szCs w:val="22"/>
              </w:rPr>
              <w:t xml:space="preserve">wyprodukowane w </w:t>
            </w:r>
            <w:r w:rsidRPr="0049761D">
              <w:rPr>
                <w:rFonts w:cstheme="minorHAnsi"/>
                <w:sz w:val="22"/>
                <w:szCs w:val="22"/>
              </w:rPr>
              <w:t>2025 rok</w:t>
            </w:r>
            <w:r w:rsidR="008C68EC">
              <w:rPr>
                <w:rFonts w:cstheme="minorHAnsi"/>
                <w:sz w:val="22"/>
                <w:szCs w:val="22"/>
              </w:rPr>
              <w:t>u</w:t>
            </w:r>
            <w:r w:rsidRPr="0049761D">
              <w:rPr>
                <w:rFonts w:cstheme="minorHAnsi"/>
                <w:sz w:val="22"/>
                <w:szCs w:val="22"/>
              </w:rPr>
              <w:t xml:space="preserve">, fabrycznie nowe, nieużywane, nie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rekondycjonowane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>, nie powystawowe</w:t>
            </w:r>
          </w:p>
        </w:tc>
        <w:tc>
          <w:tcPr>
            <w:tcW w:w="1843" w:type="dxa"/>
          </w:tcPr>
          <w:p w14:paraId="781CF677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0A2818B0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4CC2F029" w14:textId="77777777" w:rsidTr="00053E25">
        <w:tc>
          <w:tcPr>
            <w:tcW w:w="10071" w:type="dxa"/>
            <w:gridSpan w:val="5"/>
          </w:tcPr>
          <w:p w14:paraId="4002F6CD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II. </w:t>
            </w:r>
          </w:p>
        </w:tc>
      </w:tr>
      <w:tr w:rsidR="0049761D" w:rsidRPr="00DC1577" w14:paraId="1A29134C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6D843EFE" w14:textId="77777777" w:rsidR="0049761D" w:rsidRPr="0049761D" w:rsidRDefault="0049761D" w:rsidP="0049761D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jc w:val="both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57177E9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Rejestrator 3, 7 -kanałowy (stosownie od ustawień i rozmieszczenia elektrod)</w:t>
            </w:r>
          </w:p>
        </w:tc>
        <w:tc>
          <w:tcPr>
            <w:tcW w:w="1843" w:type="dxa"/>
          </w:tcPr>
          <w:p w14:paraId="6D11CCD4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5EEBE124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4FA94C5F" w14:textId="77777777" w:rsidTr="00053E25">
        <w:trPr>
          <w:gridAfter w:val="1"/>
          <w:wAfter w:w="6" w:type="dxa"/>
          <w:trHeight w:val="431"/>
        </w:trPr>
        <w:tc>
          <w:tcPr>
            <w:tcW w:w="568" w:type="dxa"/>
          </w:tcPr>
          <w:p w14:paraId="34D60FB2" w14:textId="77777777" w:rsidR="0049761D" w:rsidRPr="0049761D" w:rsidRDefault="0049761D" w:rsidP="0049761D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1324E547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Zapis danych w trybie 3 i 7 kanałowym z 5 elektrod </w:t>
            </w:r>
          </w:p>
        </w:tc>
        <w:tc>
          <w:tcPr>
            <w:tcW w:w="1843" w:type="dxa"/>
          </w:tcPr>
          <w:p w14:paraId="097C7E75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080C01AF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22C22256" w14:textId="77777777" w:rsidTr="00053E25">
        <w:trPr>
          <w:gridAfter w:val="1"/>
          <w:wAfter w:w="6" w:type="dxa"/>
          <w:trHeight w:val="271"/>
        </w:trPr>
        <w:tc>
          <w:tcPr>
            <w:tcW w:w="568" w:type="dxa"/>
          </w:tcPr>
          <w:p w14:paraId="2CE3C263" w14:textId="77777777" w:rsidR="0049761D" w:rsidRPr="0049761D" w:rsidRDefault="0049761D" w:rsidP="0049761D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8A51CB1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Rejestrowane odprowadzenia:</w:t>
            </w:r>
          </w:p>
          <w:p w14:paraId="314A8C24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- 3 odprowadzenia: mV1, mV3, mV5</w:t>
            </w:r>
          </w:p>
          <w:p w14:paraId="13EF12C1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- 7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odprowadzeń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I, II, III,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aVR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, aVL,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aVF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>, V1</w:t>
            </w:r>
          </w:p>
        </w:tc>
        <w:tc>
          <w:tcPr>
            <w:tcW w:w="1843" w:type="dxa"/>
          </w:tcPr>
          <w:p w14:paraId="55AF2923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  <w:p w14:paraId="3BCA184E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3133416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489CF19A" w14:textId="77777777" w:rsidTr="00053E25">
        <w:trPr>
          <w:gridAfter w:val="1"/>
          <w:wAfter w:w="6" w:type="dxa"/>
          <w:trHeight w:val="542"/>
        </w:trPr>
        <w:tc>
          <w:tcPr>
            <w:tcW w:w="568" w:type="dxa"/>
          </w:tcPr>
          <w:p w14:paraId="0CABF7C4" w14:textId="77777777" w:rsidR="0049761D" w:rsidRPr="0049761D" w:rsidRDefault="0049761D" w:rsidP="0049761D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C4CC85C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Klawiatura: Mikroprzełączniki</w:t>
            </w:r>
          </w:p>
        </w:tc>
        <w:tc>
          <w:tcPr>
            <w:tcW w:w="1843" w:type="dxa"/>
          </w:tcPr>
          <w:p w14:paraId="68AF4710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7462241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79A2F2F2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47ED808E" w14:textId="77777777" w:rsidR="0049761D" w:rsidRPr="0049761D" w:rsidRDefault="0049761D" w:rsidP="0049761D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7D6998BB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Sprawdzanie niepodłączonych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odprowadzeń</w:t>
            </w:r>
            <w:proofErr w:type="spellEnd"/>
          </w:p>
        </w:tc>
        <w:tc>
          <w:tcPr>
            <w:tcW w:w="1843" w:type="dxa"/>
          </w:tcPr>
          <w:p w14:paraId="57153345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635CC949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1D365BD5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7B4F30A9" w14:textId="77777777" w:rsidR="0049761D" w:rsidRPr="0049761D" w:rsidRDefault="0049761D" w:rsidP="0049761D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80AC240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Czas zapisu: 12 godzin, 24 godziny, 48 godzin, 7 dni i nieograniczony</w:t>
            </w:r>
          </w:p>
        </w:tc>
        <w:tc>
          <w:tcPr>
            <w:tcW w:w="1843" w:type="dxa"/>
          </w:tcPr>
          <w:p w14:paraId="3FCAD8A8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63E682D7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4D916449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496DB92B" w14:textId="77777777" w:rsidR="0049761D" w:rsidRPr="0049761D" w:rsidRDefault="0049761D" w:rsidP="0049761D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116588B5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Długość rejestracji: 200 – 900 MB przez 24h (zależny od sygnału I liczby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odprowadzeń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>)</w:t>
            </w:r>
          </w:p>
        </w:tc>
        <w:tc>
          <w:tcPr>
            <w:tcW w:w="1843" w:type="dxa"/>
          </w:tcPr>
          <w:p w14:paraId="7F3A324F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76A9077E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3D3BF6AC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5DC11391" w14:textId="77777777" w:rsidR="0049761D" w:rsidRPr="0049761D" w:rsidRDefault="0049761D" w:rsidP="0049761D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531893B7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Czujnik aktywności fizycznej pacjenta</w:t>
            </w:r>
          </w:p>
        </w:tc>
        <w:tc>
          <w:tcPr>
            <w:tcW w:w="1843" w:type="dxa"/>
          </w:tcPr>
          <w:p w14:paraId="70E7BEDA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05919634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02C1C325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4072FDA6" w14:textId="77777777" w:rsidR="0049761D" w:rsidRPr="0049761D" w:rsidRDefault="0049761D" w:rsidP="0049761D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1679A8FE" w14:textId="77777777" w:rsidR="0049761D" w:rsidRPr="0049761D" w:rsidRDefault="0049761D" w:rsidP="00053E25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Wyświetlacz LCD, 2” o rozdzielczości 128x64</w:t>
            </w:r>
          </w:p>
        </w:tc>
        <w:tc>
          <w:tcPr>
            <w:tcW w:w="1843" w:type="dxa"/>
          </w:tcPr>
          <w:p w14:paraId="5454CA06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53D73965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0FCD9770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5E6801AF" w14:textId="77777777" w:rsidR="0049761D" w:rsidRPr="0049761D" w:rsidRDefault="0049761D" w:rsidP="0049761D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57158CF6" w14:textId="036A483B" w:rsidR="0049761D" w:rsidRPr="0049761D" w:rsidRDefault="0049761D" w:rsidP="00053E25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Waga rejestratora – </w:t>
            </w:r>
            <w:r w:rsidR="00CB3D5B">
              <w:rPr>
                <w:rFonts w:cstheme="minorHAnsi"/>
                <w:sz w:val="22"/>
                <w:szCs w:val="22"/>
              </w:rPr>
              <w:t xml:space="preserve">max. </w:t>
            </w:r>
            <w:r w:rsidRPr="0049761D">
              <w:rPr>
                <w:rFonts w:cstheme="minorHAnsi"/>
                <w:sz w:val="22"/>
                <w:szCs w:val="22"/>
              </w:rPr>
              <w:t>1</w:t>
            </w:r>
            <w:r w:rsidR="00CB3D5B">
              <w:rPr>
                <w:rFonts w:cstheme="minorHAnsi"/>
                <w:sz w:val="22"/>
                <w:szCs w:val="22"/>
              </w:rPr>
              <w:t xml:space="preserve">10 </w:t>
            </w:r>
            <w:r w:rsidRPr="0049761D">
              <w:rPr>
                <w:rFonts w:cstheme="minorHAnsi"/>
                <w:sz w:val="22"/>
                <w:szCs w:val="22"/>
              </w:rPr>
              <w:t>g</w:t>
            </w:r>
          </w:p>
        </w:tc>
        <w:tc>
          <w:tcPr>
            <w:tcW w:w="1843" w:type="dxa"/>
          </w:tcPr>
          <w:p w14:paraId="70CDA9E8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1CFC22BE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42AE8A6F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5D3750F1" w14:textId="77777777" w:rsidR="0049761D" w:rsidRPr="0049761D" w:rsidRDefault="0049761D" w:rsidP="0049761D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E2922AA" w14:textId="5A9D5AD5" w:rsidR="0049761D" w:rsidRPr="0049761D" w:rsidRDefault="0049761D" w:rsidP="00053E25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Wymiary rejestratora: </w:t>
            </w:r>
            <w:r w:rsidR="004110A0">
              <w:rPr>
                <w:rFonts w:cstheme="minorHAnsi"/>
                <w:sz w:val="22"/>
                <w:szCs w:val="22"/>
              </w:rPr>
              <w:t xml:space="preserve">max. </w:t>
            </w:r>
            <w:r w:rsidRPr="0049761D">
              <w:rPr>
                <w:rFonts w:cstheme="minorHAnsi"/>
                <w:sz w:val="22"/>
                <w:szCs w:val="22"/>
              </w:rPr>
              <w:t>10</w:t>
            </w:r>
            <w:r w:rsidR="004110A0">
              <w:rPr>
                <w:rFonts w:cstheme="minorHAnsi"/>
                <w:sz w:val="22"/>
                <w:szCs w:val="22"/>
              </w:rPr>
              <w:t>5</w:t>
            </w:r>
            <w:r w:rsidRPr="0049761D">
              <w:rPr>
                <w:rFonts w:cstheme="minorHAnsi"/>
                <w:sz w:val="22"/>
                <w:szCs w:val="22"/>
              </w:rPr>
              <w:t xml:space="preserve"> x 6</w:t>
            </w:r>
            <w:r w:rsidR="004110A0">
              <w:rPr>
                <w:rFonts w:cstheme="minorHAnsi"/>
                <w:sz w:val="22"/>
                <w:szCs w:val="22"/>
              </w:rPr>
              <w:t>5</w:t>
            </w:r>
            <w:r w:rsidRPr="0049761D">
              <w:rPr>
                <w:rFonts w:cstheme="minorHAnsi"/>
                <w:sz w:val="22"/>
                <w:szCs w:val="22"/>
              </w:rPr>
              <w:t xml:space="preserve"> x 2</w:t>
            </w:r>
            <w:r w:rsidR="004110A0">
              <w:rPr>
                <w:rFonts w:cstheme="minorHAnsi"/>
                <w:sz w:val="22"/>
                <w:szCs w:val="22"/>
              </w:rPr>
              <w:t>5</w:t>
            </w:r>
            <w:r w:rsidRPr="0049761D">
              <w:rPr>
                <w:rFonts w:cstheme="minorHAnsi"/>
                <w:sz w:val="22"/>
                <w:szCs w:val="22"/>
              </w:rPr>
              <w:t xml:space="preserve"> mm</w:t>
            </w:r>
            <w:r w:rsidR="004110A0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14:paraId="7B23A9EC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23ABE98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6A223CA4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2C71CDB6" w14:textId="77777777" w:rsidR="0049761D" w:rsidRPr="0049761D" w:rsidRDefault="0049761D" w:rsidP="0049761D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4ED7A03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Transmisja danych za pomocą USB, Karta SD</w:t>
            </w:r>
          </w:p>
        </w:tc>
        <w:tc>
          <w:tcPr>
            <w:tcW w:w="1843" w:type="dxa"/>
          </w:tcPr>
          <w:p w14:paraId="456E9616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3E80B165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2AD4F414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3E7D4E53" w14:textId="77777777" w:rsidR="0049761D" w:rsidRPr="0049761D" w:rsidRDefault="0049761D" w:rsidP="0049761D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68328B75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Automatyczne włączenie rejestratora po 20 min. od włożenia baterii bez wprowadzania danych pacjenta</w:t>
            </w:r>
          </w:p>
        </w:tc>
        <w:tc>
          <w:tcPr>
            <w:tcW w:w="1843" w:type="dxa"/>
          </w:tcPr>
          <w:p w14:paraId="761D0861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52D75B43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43260178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46A47BD5" w14:textId="77777777" w:rsidR="0049761D" w:rsidRPr="0049761D" w:rsidRDefault="0049761D" w:rsidP="0049761D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F2F68AE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Częstotliwość próbkowania 8 x 2000Hz </w:t>
            </w:r>
          </w:p>
        </w:tc>
        <w:tc>
          <w:tcPr>
            <w:tcW w:w="1843" w:type="dxa"/>
          </w:tcPr>
          <w:p w14:paraId="48CFADEE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625071AE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2C87DEC7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24132998" w14:textId="77777777" w:rsidR="0049761D" w:rsidRPr="0049761D" w:rsidRDefault="0049761D" w:rsidP="0049761D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E2F6D43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Rozdzielczości przetwornika AD przy rejestracji 24 bity</w:t>
            </w:r>
          </w:p>
        </w:tc>
        <w:tc>
          <w:tcPr>
            <w:tcW w:w="1843" w:type="dxa"/>
          </w:tcPr>
          <w:p w14:paraId="4C7F49ED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4A43F7D7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4D6B06AB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737A52CE" w14:textId="77777777" w:rsidR="0049761D" w:rsidRPr="0049761D" w:rsidRDefault="0049761D" w:rsidP="0049761D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6C792DC" w14:textId="77777777" w:rsidR="0049761D" w:rsidRPr="0049761D" w:rsidRDefault="0049761D" w:rsidP="00053E25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Funkcja wykrywania rozrusznika 100us przy próbkowaniu min. 40000Hz</w:t>
            </w:r>
          </w:p>
        </w:tc>
        <w:tc>
          <w:tcPr>
            <w:tcW w:w="1843" w:type="dxa"/>
          </w:tcPr>
          <w:p w14:paraId="2159DCAA" w14:textId="559E4A14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0F7317F7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72623C38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1DEBA0D8" w14:textId="77777777" w:rsidR="0049761D" w:rsidRPr="0049761D" w:rsidRDefault="0049761D" w:rsidP="0049761D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73864652" w14:textId="77777777" w:rsidR="0049761D" w:rsidRPr="0049761D" w:rsidRDefault="0049761D" w:rsidP="00053E25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Zapis danych na karcie pamięci typu SD do 2 GB</w:t>
            </w:r>
          </w:p>
        </w:tc>
        <w:tc>
          <w:tcPr>
            <w:tcW w:w="1843" w:type="dxa"/>
          </w:tcPr>
          <w:p w14:paraId="0144BF6A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456FF04B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504D5ECD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3DAD26E1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6B96D5D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Detekcja pracy stymulatora</w:t>
            </w:r>
          </w:p>
        </w:tc>
        <w:tc>
          <w:tcPr>
            <w:tcW w:w="1843" w:type="dxa"/>
          </w:tcPr>
          <w:p w14:paraId="02A56AA5" w14:textId="71A2BE5F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1E7273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1EF8F7F6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5D6031A8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433AC56D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40B4B01A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Przycisk zdarzeń pacjenta wraz z zapisem głosowym (wbudowany mikrofon), długość nagrania 10 s</w:t>
            </w:r>
          </w:p>
        </w:tc>
        <w:tc>
          <w:tcPr>
            <w:tcW w:w="1843" w:type="dxa"/>
          </w:tcPr>
          <w:p w14:paraId="6ED4B68D" w14:textId="0B6E48C9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1E7273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716C28A5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28F1B536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4E5DF3A4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558ACDA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Zakres częstotliwości (wyłączone filtry cyfrowe): 0,049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Hz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– 220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1843" w:type="dxa"/>
          </w:tcPr>
          <w:p w14:paraId="35EBEB9B" w14:textId="20EB0DAE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1E7273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36BA6CEE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349ADA23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5BC1AEC9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05B2A84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Rozdzielczość przetwornika AD przy rejestracji głosu: 10 bitów</w:t>
            </w:r>
          </w:p>
        </w:tc>
        <w:tc>
          <w:tcPr>
            <w:tcW w:w="1843" w:type="dxa"/>
          </w:tcPr>
          <w:p w14:paraId="347AC718" w14:textId="74788AB3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1E7273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6534C5F3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305CCC83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33AF48E8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668CBE1A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Impedancja wejściowa: &gt; 20 MΩ </w:t>
            </w:r>
          </w:p>
        </w:tc>
        <w:tc>
          <w:tcPr>
            <w:tcW w:w="1843" w:type="dxa"/>
          </w:tcPr>
          <w:p w14:paraId="4065D2C6" w14:textId="4F6DE199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1E7273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1D53BBEA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14F9C351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731E8285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74822CB6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Wskaźnik niskiej baterii: sygnał dźwiękowy i komunikat na wyświetlaczu</w:t>
            </w:r>
          </w:p>
        </w:tc>
        <w:tc>
          <w:tcPr>
            <w:tcW w:w="1843" w:type="dxa"/>
          </w:tcPr>
          <w:p w14:paraId="40FA40D2" w14:textId="45748C10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1E7273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5B95981F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51CD09B2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4CC6BD09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7F4EEE76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Współczynnik tłumienia CMR (z filtrem cyfrowym): &gt; 100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dB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(&gt; 115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dB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>)-dla kabla 5 odprowadzeniowego</w:t>
            </w:r>
          </w:p>
        </w:tc>
        <w:tc>
          <w:tcPr>
            <w:tcW w:w="1843" w:type="dxa"/>
          </w:tcPr>
          <w:p w14:paraId="121F3029" w14:textId="232E27B8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1E7273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51876225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3E137EA8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41F9CCDA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734A336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Możliwość włączenia/wyłączenia dźwięku klawiszy </w:t>
            </w:r>
          </w:p>
        </w:tc>
        <w:tc>
          <w:tcPr>
            <w:tcW w:w="1843" w:type="dxa"/>
          </w:tcPr>
          <w:p w14:paraId="29660431" w14:textId="3CB67285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1E7273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49BBA0C5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53AAAB38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0CEECBC0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400B3AA0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Zasilanie za pomocą 2 baterii lub akumulatorów AA</w:t>
            </w:r>
          </w:p>
        </w:tc>
        <w:tc>
          <w:tcPr>
            <w:tcW w:w="1843" w:type="dxa"/>
          </w:tcPr>
          <w:p w14:paraId="09D4D69B" w14:textId="3E542664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1E7273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4539C0EA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4A50CA6E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557777DB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633DF7B4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Dodatkowe, wewnętrzne zasilanie do podtrzymywania zapisu w trakcie wymiany baterii/akumulatorów.</w:t>
            </w:r>
          </w:p>
        </w:tc>
        <w:tc>
          <w:tcPr>
            <w:tcW w:w="1843" w:type="dxa"/>
          </w:tcPr>
          <w:p w14:paraId="5B54AADA" w14:textId="61F6E21B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0C6508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5A2B4DB4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01A815E0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1872C836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67788D3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Długość kabla pacjenta w zależności od odprowadzenia: 40-90 cm </w:t>
            </w:r>
          </w:p>
        </w:tc>
        <w:tc>
          <w:tcPr>
            <w:tcW w:w="1843" w:type="dxa"/>
          </w:tcPr>
          <w:p w14:paraId="32C8CBE3" w14:textId="574D152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0C6508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5C429702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6C14A60A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285BE64D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689EED17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Obudowa z PC-ABS</w:t>
            </w:r>
          </w:p>
        </w:tc>
        <w:tc>
          <w:tcPr>
            <w:tcW w:w="1843" w:type="dxa"/>
          </w:tcPr>
          <w:p w14:paraId="33FA7DE2" w14:textId="43314FDC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0C6508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BBC2643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0632C4A4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6F32B555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76366B5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Na wyposażeniu urządzenia pakiet startowy w ilości min. 1000 elektrod EKG</w:t>
            </w:r>
          </w:p>
        </w:tc>
        <w:tc>
          <w:tcPr>
            <w:tcW w:w="1843" w:type="dxa"/>
          </w:tcPr>
          <w:p w14:paraId="0B67E5BB" w14:textId="55D18AD4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0C6508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BE4DE59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002363A3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64AE85EB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16546702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Współpraca z kompleksową platformą kardiologiczną, w której można wykonać zarówno badania EKG z oceną ryzyka nagłej śmierci sercowej, jak i spirometrię, próbę wysiłkową,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holter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EKG,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holter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RR i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ergospirometrię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oraz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telekonsultację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badań</w:t>
            </w:r>
          </w:p>
        </w:tc>
        <w:tc>
          <w:tcPr>
            <w:tcW w:w="1843" w:type="dxa"/>
          </w:tcPr>
          <w:p w14:paraId="3F007B03" w14:textId="62C7D409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0C6508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107C0047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26C8F675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68B20E66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11DF4303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Platforma ma zapewniać możliwość archiwizacji badań holterowskich (EKG i ciśnienia) oraz testów wysiłkowych  / wspólna baza pacjentów dla wszystkich modułów diagnostycznych (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holter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EKG,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holter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ciśnienia, spoczynkowe EKG, spirometria, próba wysiłkowa,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ergospirometria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>)</w:t>
            </w:r>
          </w:p>
        </w:tc>
        <w:tc>
          <w:tcPr>
            <w:tcW w:w="1843" w:type="dxa"/>
          </w:tcPr>
          <w:p w14:paraId="3D1A97CA" w14:textId="271E4220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0C6508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403E0815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2ACAA463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06A39E67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4E009C3A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Platforma wyposażona w moduł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telekonsultacji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badań – wysyłanie badań do zdalnej oceny z poziomu oprogramowania diagnostycznego przy pomocy bezpiecznego łącza VPN</w:t>
            </w:r>
          </w:p>
        </w:tc>
        <w:tc>
          <w:tcPr>
            <w:tcW w:w="1843" w:type="dxa"/>
          </w:tcPr>
          <w:p w14:paraId="08762980" w14:textId="4EDB8BD5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0C6508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3822D177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9761D" w:rsidRPr="00DC1577" w14:paraId="501EAC48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3B1141DB" w14:textId="77777777" w:rsidR="0049761D" w:rsidRPr="0049761D" w:rsidRDefault="0049761D" w:rsidP="0049761D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0184ADF" w14:textId="77777777" w:rsidR="0049761D" w:rsidRPr="0049761D" w:rsidRDefault="0049761D" w:rsidP="00053E25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Tworzenie raportów w formacie PDF z poziomu programu- możliwość automatycznego zapisu raportu do wskazanej uprzednio lokalizacji</w:t>
            </w:r>
          </w:p>
        </w:tc>
        <w:tc>
          <w:tcPr>
            <w:tcW w:w="1843" w:type="dxa"/>
          </w:tcPr>
          <w:p w14:paraId="5EFD1E75" w14:textId="57904BC9" w:rsidR="0049761D" w:rsidRPr="0049761D" w:rsidRDefault="008C68EC" w:rsidP="00053E25">
            <w:pPr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F86595A" w14:textId="77777777" w:rsidR="0049761D" w:rsidRPr="0049761D" w:rsidRDefault="0049761D" w:rsidP="00053E2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43D5FBE7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43C43726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59848358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Możliwość edycji nazwy pliku raportu uwzględniająca datę urodzenia, imię, nazwisko, płeć, nr PESEL, czas i data wykonania badania </w:t>
            </w:r>
          </w:p>
        </w:tc>
        <w:tc>
          <w:tcPr>
            <w:tcW w:w="1843" w:type="dxa"/>
          </w:tcPr>
          <w:p w14:paraId="4BAFBF4E" w14:textId="395F22BD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015572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304AE23D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29D64760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032D9A2C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78047E1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Współpraca z rejestratorami 7-kanałowymi, 12-kanałowymi i 3 kanałowymi</w:t>
            </w:r>
          </w:p>
        </w:tc>
        <w:tc>
          <w:tcPr>
            <w:tcW w:w="1843" w:type="dxa"/>
          </w:tcPr>
          <w:p w14:paraId="5F523790" w14:textId="11C4721F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015572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702A8251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189F0596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1C7D01B9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2B7D381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stosowania u dorosłych lub pediatrycznych pacjentów bez ograniczenia ze względu na wiek, płeć, wagę, wzrost</w:t>
            </w:r>
          </w:p>
        </w:tc>
        <w:tc>
          <w:tcPr>
            <w:tcW w:w="1843" w:type="dxa"/>
          </w:tcPr>
          <w:p w14:paraId="61399F4D" w14:textId="385AD159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015572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7AA149F4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5C10C603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27A60D5B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85B28F0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stosowania u dzieci poniżej 10 kg wagi</w:t>
            </w:r>
          </w:p>
        </w:tc>
        <w:tc>
          <w:tcPr>
            <w:tcW w:w="1843" w:type="dxa"/>
          </w:tcPr>
          <w:p w14:paraId="4C3E4099" w14:textId="0F1E251E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015572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0B411D61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65106F0C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0A894EA3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509A8C1F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Wielopoziomowa klasyfikacja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pobudzeń</w:t>
            </w:r>
            <w:proofErr w:type="spellEnd"/>
          </w:p>
        </w:tc>
        <w:tc>
          <w:tcPr>
            <w:tcW w:w="1843" w:type="dxa"/>
          </w:tcPr>
          <w:p w14:paraId="53FE50FC" w14:textId="1282A4F3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015572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5E75B793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5DA95BCA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428107BC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6B12921C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Możliwość wyłączenia z analizy dowolnego odprowadzenia- analiza tylko i wyłącznie z jednego odprowadzenia </w:t>
            </w:r>
          </w:p>
        </w:tc>
        <w:tc>
          <w:tcPr>
            <w:tcW w:w="1843" w:type="dxa"/>
          </w:tcPr>
          <w:p w14:paraId="427C1BB5" w14:textId="38FEC8D5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015572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E3FB902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24D083E5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45333AF6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5969BC64" w14:textId="77777777" w:rsidR="008C68EC" w:rsidRPr="0049761D" w:rsidRDefault="008C68EC" w:rsidP="008C68EC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Umożliwienie przeprowadzenie następujących analiz:</w:t>
            </w:r>
          </w:p>
          <w:p w14:paraId="486D3E0A" w14:textId="77777777" w:rsidR="008C68EC" w:rsidRPr="0049761D" w:rsidRDefault="008C68EC" w:rsidP="008C68EC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Analiza HRV w formie tabelarycznej HRV trendy</w:t>
            </w:r>
          </w:p>
          <w:p w14:paraId="21F1ED30" w14:textId="77777777" w:rsidR="008C68EC" w:rsidRPr="0049761D" w:rsidRDefault="008C68EC" w:rsidP="008C68EC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Analiza ST w formie tabelarycznej ST trendy</w:t>
            </w:r>
          </w:p>
          <w:p w14:paraId="5924FEF6" w14:textId="77777777" w:rsidR="008C68EC" w:rsidRPr="0049761D" w:rsidRDefault="008C68EC" w:rsidP="008C68EC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- QT,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QTc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 w formie analizy tabelarycznej QT,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QTc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trendy</w:t>
            </w:r>
          </w:p>
          <w:p w14:paraId="7B5609DE" w14:textId="77777777" w:rsidR="008C68EC" w:rsidRPr="0049761D" w:rsidRDefault="008C68EC" w:rsidP="008C68EC">
            <w:pPr>
              <w:jc w:val="both"/>
              <w:rPr>
                <w:rFonts w:cstheme="minorHAnsi"/>
                <w:sz w:val="22"/>
                <w:szCs w:val="22"/>
                <w:lang w:val="en-GB"/>
              </w:rPr>
            </w:pPr>
            <w:r w:rsidRPr="0049761D">
              <w:rPr>
                <w:rFonts w:cstheme="minorHAnsi"/>
                <w:sz w:val="22"/>
                <w:szCs w:val="22"/>
                <w:lang w:val="en-GB"/>
              </w:rPr>
              <w:t xml:space="preserve">- Analiza QTc </w:t>
            </w:r>
            <w:proofErr w:type="spellStart"/>
            <w:r w:rsidRPr="0049761D">
              <w:rPr>
                <w:rFonts w:cstheme="minorHAnsi"/>
                <w:sz w:val="22"/>
                <w:szCs w:val="22"/>
                <w:lang w:val="en-GB"/>
              </w:rPr>
              <w:t>wg</w:t>
            </w:r>
            <w:proofErr w:type="spellEnd"/>
            <w:r w:rsidRPr="0049761D">
              <w:rPr>
                <w:rFonts w:cstheme="minorHAnsi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49761D">
              <w:rPr>
                <w:rFonts w:cstheme="minorHAnsi"/>
                <w:sz w:val="22"/>
                <w:szCs w:val="22"/>
                <w:lang w:val="en-GB"/>
              </w:rPr>
              <w:t>Bazett’a</w:t>
            </w:r>
            <w:proofErr w:type="spellEnd"/>
            <w:r w:rsidRPr="0049761D">
              <w:rPr>
                <w:rFonts w:cstheme="minorHAnsi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49761D">
              <w:rPr>
                <w:rFonts w:cstheme="minorHAnsi"/>
                <w:sz w:val="22"/>
                <w:szCs w:val="22"/>
                <w:lang w:val="en-GB"/>
              </w:rPr>
              <w:t>Hodges’a</w:t>
            </w:r>
            <w:proofErr w:type="spellEnd"/>
            <w:r w:rsidRPr="0049761D">
              <w:rPr>
                <w:rFonts w:cstheme="minorHAnsi"/>
                <w:sz w:val="22"/>
                <w:szCs w:val="22"/>
                <w:lang w:val="en-GB"/>
              </w:rPr>
              <w:t xml:space="preserve">, Fridericia, </w:t>
            </w:r>
            <w:proofErr w:type="spellStart"/>
            <w:r w:rsidRPr="0049761D">
              <w:rPr>
                <w:rFonts w:cstheme="minorHAnsi"/>
                <w:sz w:val="22"/>
                <w:szCs w:val="22"/>
                <w:lang w:val="en-GB"/>
              </w:rPr>
              <w:t>Frimingham’a</w:t>
            </w:r>
            <w:proofErr w:type="spellEnd"/>
          </w:p>
          <w:p w14:paraId="2EC57612" w14:textId="77777777" w:rsidR="008C68EC" w:rsidRPr="0049761D" w:rsidRDefault="008C68EC" w:rsidP="008C68EC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Wykresy QT/RR oraz QT/HR</w:t>
            </w:r>
          </w:p>
          <w:p w14:paraId="684F6415" w14:textId="77777777" w:rsidR="008C68EC" w:rsidRPr="0049761D" w:rsidRDefault="008C68EC" w:rsidP="008C68EC">
            <w:pPr>
              <w:jc w:val="both"/>
              <w:rPr>
                <w:rFonts w:cstheme="minorHAnsi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- PQ w formie analizy tabelarycznej PQ trendy</w:t>
            </w:r>
          </w:p>
          <w:p w14:paraId="48BF67C6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-  Wykresy PQ/RR oraz PQ/HR                                    </w:t>
            </w:r>
          </w:p>
        </w:tc>
        <w:tc>
          <w:tcPr>
            <w:tcW w:w="1843" w:type="dxa"/>
          </w:tcPr>
          <w:p w14:paraId="71FCF137" w14:textId="216B62F4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015572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0FBEC677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62212FFF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6E60B8A9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F992EBF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Monitor aktywności pacjenta- graficzna zobrazowanie aktywność pacjenta-kolor różowy: pacjent aktywny fizycznie; kolor niebieski- pacjent w stanie spoczynku  </w:t>
            </w:r>
          </w:p>
        </w:tc>
        <w:tc>
          <w:tcPr>
            <w:tcW w:w="1843" w:type="dxa"/>
          </w:tcPr>
          <w:p w14:paraId="02A318E7" w14:textId="107F2EFC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5C5422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45FEFC48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6688EE82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2E3B3250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005F763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Obrazowanie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Waterfall</w:t>
            </w:r>
            <w:proofErr w:type="spellEnd"/>
          </w:p>
        </w:tc>
        <w:tc>
          <w:tcPr>
            <w:tcW w:w="1843" w:type="dxa"/>
          </w:tcPr>
          <w:p w14:paraId="6FF06003" w14:textId="7A3A3D6E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5C5422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73A04521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7D3D7A6D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2E32E43E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716AF164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Obrazowanie Relief- umożliwiający szybką detekcję migotania przedsionków </w:t>
            </w:r>
          </w:p>
        </w:tc>
        <w:tc>
          <w:tcPr>
            <w:tcW w:w="1843" w:type="dxa"/>
          </w:tcPr>
          <w:p w14:paraId="2EBB857C" w14:textId="27539488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5C5422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6AFCBF22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43D60412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3A8EAA33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E243116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Obrazowanie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Poincaré</w:t>
            </w:r>
            <w:proofErr w:type="spellEnd"/>
          </w:p>
        </w:tc>
        <w:tc>
          <w:tcPr>
            <w:tcW w:w="1843" w:type="dxa"/>
          </w:tcPr>
          <w:p w14:paraId="1D7BC235" w14:textId="4C75EAB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5C5422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FD61AFC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41CD7C40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04670E2B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097431E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Histogramy RR</w:t>
            </w:r>
          </w:p>
        </w:tc>
        <w:tc>
          <w:tcPr>
            <w:tcW w:w="1843" w:type="dxa"/>
          </w:tcPr>
          <w:p w14:paraId="45F691EA" w14:textId="62BA48FE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5C5422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1F48AACF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7119887F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03246DCF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7954769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Wykres PSD</w:t>
            </w:r>
          </w:p>
        </w:tc>
        <w:tc>
          <w:tcPr>
            <w:tcW w:w="1843" w:type="dxa"/>
          </w:tcPr>
          <w:p w14:paraId="24E15D3E" w14:textId="1F8F224D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5C5422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74C2D2AF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3701F82C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7B9652F7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50F9BE0C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Cyrkiel umożliwiający automatyczny i ręczny pomiar wartości: P, PQ, QRS, QT, RR </w:t>
            </w:r>
          </w:p>
        </w:tc>
        <w:tc>
          <w:tcPr>
            <w:tcW w:w="1843" w:type="dxa"/>
          </w:tcPr>
          <w:p w14:paraId="17FCB6FE" w14:textId="51239846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5C5422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5504DF93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481F5AFB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619A8DCB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13E8E79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Możliwość zmiany konfiguracji klasyfikacji dla m.in. rytmu: Bradykardii (z uwzględnieniem wieku pacjenta). Tachykardii (z uwzględnieniem wieku pacjenta): Rytmu zastępczego: RR: Rytmu nadkomorowego,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Bigieminii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/trigeminii/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quadrigeminii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nadkomorowej,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Bigieminii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>/trigeminii/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quadrigeminii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komorowej</w:t>
            </w:r>
          </w:p>
        </w:tc>
        <w:tc>
          <w:tcPr>
            <w:tcW w:w="1843" w:type="dxa"/>
          </w:tcPr>
          <w:p w14:paraId="57EC76BF" w14:textId="652CADDE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157767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5945F79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7D9FA479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75F22799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65E5FF4F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Wyświetlanie sygnału EKG w postaci wstęg, stronicowym i kaskady</w:t>
            </w:r>
          </w:p>
        </w:tc>
        <w:tc>
          <w:tcPr>
            <w:tcW w:w="1843" w:type="dxa"/>
          </w:tcPr>
          <w:p w14:paraId="438054BD" w14:textId="7E16FB15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157767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D3FA4BD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7B82B654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7075B089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6E027E43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Wyświetlenie sygnału EKG na bieżąco na monitorze komputera podczas przygotowania pacjenta</w:t>
            </w:r>
          </w:p>
        </w:tc>
        <w:tc>
          <w:tcPr>
            <w:tcW w:w="1843" w:type="dxa"/>
          </w:tcPr>
          <w:p w14:paraId="70B2D256" w14:textId="52AB41E0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157767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173C3324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2302076E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6099B4F1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3BF6848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Komunikacja z komputerem poprzez kabel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miniUSB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z możliwością wyświetlenia zapisu EKG oraz poziomu szumów z każdego odprowadzenia na ekranie komputera,  karty SD</w:t>
            </w:r>
          </w:p>
        </w:tc>
        <w:tc>
          <w:tcPr>
            <w:tcW w:w="1843" w:type="dxa"/>
          </w:tcPr>
          <w:p w14:paraId="611046C1" w14:textId="0F0B01EC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157767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48774795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7EAE1A8A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1FE3DACF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34DF47F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Menu programu i raporty w języku polskim</w:t>
            </w:r>
          </w:p>
        </w:tc>
        <w:tc>
          <w:tcPr>
            <w:tcW w:w="1843" w:type="dxa"/>
          </w:tcPr>
          <w:p w14:paraId="60A94F93" w14:textId="6670F282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C11519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5A5EB762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04F0E11E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783D2E92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5E307C6A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Zabezpieczenie dostępu do programu kluczem sprzętowym i hasłem</w:t>
            </w:r>
          </w:p>
        </w:tc>
        <w:tc>
          <w:tcPr>
            <w:tcW w:w="1843" w:type="dxa"/>
          </w:tcPr>
          <w:p w14:paraId="0521E593" w14:textId="161450D4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C11519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0070DD92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374AA216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27F8DC6C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112CD3C4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Możliwość stworzenia nieograniczonej ilości kont użytkownika </w:t>
            </w:r>
          </w:p>
        </w:tc>
        <w:tc>
          <w:tcPr>
            <w:tcW w:w="1843" w:type="dxa"/>
          </w:tcPr>
          <w:p w14:paraId="7FC4C70D" w14:textId="246D8233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C11519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3B1532CC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426791D0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45390800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7F4B1F4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Tworzenie raportów w formacie PDF z poziomu programu- możliwość automatycznego zapisu raportu do wskazanej uprzednio lokalizacji </w:t>
            </w:r>
          </w:p>
        </w:tc>
        <w:tc>
          <w:tcPr>
            <w:tcW w:w="1843" w:type="dxa"/>
          </w:tcPr>
          <w:p w14:paraId="415BC232" w14:textId="1828A650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C11519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7835C8DC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6256C77F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1A51B600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4BBFE4E2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Możliwość edycji nazwy pliku raportu uwzględniająca datę urodzenia, imię, nazwisko, płeć, nr PESEL, czas i data wykonania badania </w:t>
            </w:r>
          </w:p>
        </w:tc>
        <w:tc>
          <w:tcPr>
            <w:tcW w:w="1843" w:type="dxa"/>
          </w:tcPr>
          <w:p w14:paraId="1BBC8580" w14:textId="6A80FEFC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C11519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A5A3959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29D2EFDD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36304DDF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76282BB7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Wyświetlenie trendów HR, RR oraz mierzonych wartości granicznych</w:t>
            </w:r>
          </w:p>
        </w:tc>
        <w:tc>
          <w:tcPr>
            <w:tcW w:w="1843" w:type="dxa"/>
          </w:tcPr>
          <w:p w14:paraId="7E220529" w14:textId="71C3050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C11519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7A2CF57F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5F8979BA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1C48CC53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FD35A3B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Analiza czasowa podstawowych wartości badania względem godzin/dni/łącznie lub sen/aktywność</w:t>
            </w:r>
          </w:p>
        </w:tc>
        <w:tc>
          <w:tcPr>
            <w:tcW w:w="1843" w:type="dxa"/>
          </w:tcPr>
          <w:p w14:paraId="5A394740" w14:textId="61A4C491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C11519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626F3678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26614AE9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380FB022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4CE4E0D7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zmiany szaty graficznej w programie</w:t>
            </w:r>
          </w:p>
        </w:tc>
        <w:tc>
          <w:tcPr>
            <w:tcW w:w="1843" w:type="dxa"/>
          </w:tcPr>
          <w:p w14:paraId="039285CE" w14:textId="0915E59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C11519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723E051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445734E1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7D838B0E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A7AA40D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scalania szablonów</w:t>
            </w:r>
          </w:p>
        </w:tc>
        <w:tc>
          <w:tcPr>
            <w:tcW w:w="1843" w:type="dxa"/>
          </w:tcPr>
          <w:p w14:paraId="0DF46C41" w14:textId="28158F73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C11519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74E9B1CE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04F6C0BF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60947E1E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BB731B2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usunięcia szumów</w:t>
            </w:r>
          </w:p>
        </w:tc>
        <w:tc>
          <w:tcPr>
            <w:tcW w:w="1843" w:type="dxa"/>
          </w:tcPr>
          <w:p w14:paraId="7DFA499C" w14:textId="5E2CEE1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C11519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05E6DE9C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357531F4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094D0A19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6B892916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Możliwość usunięcia wybranego pobudzenia lub grupy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pobudzeń</w:t>
            </w:r>
            <w:proofErr w:type="spellEnd"/>
          </w:p>
        </w:tc>
        <w:tc>
          <w:tcPr>
            <w:tcW w:w="1843" w:type="dxa"/>
          </w:tcPr>
          <w:p w14:paraId="07FA2031" w14:textId="7CB6D4D9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C11519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1B19A32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42BE4F1D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6C0A238C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5C029DC1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Możliwość wprowadzenia oraz usunięcia rozrusznika serca przed rozpoczęciem monitorowania, przed wczytaniem badania, w trakcie analizy zapisu </w:t>
            </w:r>
          </w:p>
        </w:tc>
        <w:tc>
          <w:tcPr>
            <w:tcW w:w="1843" w:type="dxa"/>
          </w:tcPr>
          <w:p w14:paraId="6B6AE488" w14:textId="0D1089A3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C11519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7ECE1310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36A05A75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19EDE095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55CD6DD3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Tabela arytmii uporządkowana względem ważności</w:t>
            </w:r>
          </w:p>
        </w:tc>
        <w:tc>
          <w:tcPr>
            <w:tcW w:w="1843" w:type="dxa"/>
          </w:tcPr>
          <w:p w14:paraId="44FB0C3F" w14:textId="4E7CEEFB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C11519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6E11A97F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6A460D7E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40BB14F1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641F449B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rozbudowy systemu holterowskiego o dodatkowe stanowisko pielęgniarskie pracujące w sieci lokalnej z ograniczonymi prawami analizy badania</w:t>
            </w:r>
          </w:p>
        </w:tc>
        <w:tc>
          <w:tcPr>
            <w:tcW w:w="1843" w:type="dxa"/>
          </w:tcPr>
          <w:p w14:paraId="1E97CD18" w14:textId="29E8F8F0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C11519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40A3E2F1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3631E773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1C8081BA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8FD8614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automatycznego wstawienia zdefiniowanego szablonu diagnozy lekarza</w:t>
            </w:r>
          </w:p>
        </w:tc>
        <w:tc>
          <w:tcPr>
            <w:tcW w:w="1843" w:type="dxa"/>
          </w:tcPr>
          <w:p w14:paraId="010D6803" w14:textId="69A2DC49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C11519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7A5BFE26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4B95D35C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3388FE85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299902B1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pracy w środowisku lokalnym i sieciowym</w:t>
            </w:r>
          </w:p>
        </w:tc>
        <w:tc>
          <w:tcPr>
            <w:tcW w:w="1843" w:type="dxa"/>
          </w:tcPr>
          <w:p w14:paraId="6E0919FD" w14:textId="64CDB82D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4D00DB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6E36E902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7641EBE1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4DDA3DF9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48885339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Interaktywny histogram odstępów RR z możliwością usunięcia artefaktów.</w:t>
            </w:r>
          </w:p>
        </w:tc>
        <w:tc>
          <w:tcPr>
            <w:tcW w:w="1843" w:type="dxa"/>
          </w:tcPr>
          <w:p w14:paraId="30ED7C69" w14:textId="431F937A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4D00DB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1CAA5A8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29B701D5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5A030C60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41FE9F9C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Interaktywny histogram różnic pomiędzy dwoma sąsiednimi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pobudzeniami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>. Widok akceleracji/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deceleracji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pomiędzy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pobudzeniami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14:paraId="603DEA41" w14:textId="2D699633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4D00DB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42509D80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1E91A0B3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6CCE030C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657C5D1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Trendy oraz podział czasowy wzorów arytmii</w:t>
            </w:r>
          </w:p>
        </w:tc>
        <w:tc>
          <w:tcPr>
            <w:tcW w:w="1843" w:type="dxa"/>
          </w:tcPr>
          <w:p w14:paraId="604CB07A" w14:textId="46B3E510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4D00DB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791B1215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2512359E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53CEAA40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A662E12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proofErr w:type="spellStart"/>
            <w:r w:rsidRPr="0049761D">
              <w:rPr>
                <w:rFonts w:cstheme="minorHAnsi"/>
                <w:sz w:val="22"/>
                <w:szCs w:val="22"/>
              </w:rPr>
              <w:t>Tachogram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odstępów pomiędzy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pobudzeniami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w analizie HRV </w:t>
            </w:r>
          </w:p>
        </w:tc>
        <w:tc>
          <w:tcPr>
            <w:tcW w:w="1843" w:type="dxa"/>
          </w:tcPr>
          <w:p w14:paraId="7D0233B0" w14:textId="7E677C0A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4D00DB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5885EE42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1FE7AF40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469FA77E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75E97658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Analiza czasowa wartości HRV w podziale na godziny/dni/łącznie lub sen/czuwanie pacjenta.</w:t>
            </w:r>
          </w:p>
        </w:tc>
        <w:tc>
          <w:tcPr>
            <w:tcW w:w="1843" w:type="dxa"/>
          </w:tcPr>
          <w:p w14:paraId="186E0B8D" w14:textId="630E74AE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4D00DB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50BDE42F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30352694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163AEB5E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6D6422B4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Podgląd do wartości granicznych ST w formie tabelarycznej</w:t>
            </w:r>
          </w:p>
        </w:tc>
        <w:tc>
          <w:tcPr>
            <w:tcW w:w="1843" w:type="dxa"/>
          </w:tcPr>
          <w:p w14:paraId="35943E04" w14:textId="3C9F2A8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4D00DB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131BE537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35CB9F79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0215CD11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1968BBBA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Łączny czas trwania odcinka ST ponad, poniżej i w limicie dla każdego odprowadzenia EKG</w:t>
            </w:r>
          </w:p>
        </w:tc>
        <w:tc>
          <w:tcPr>
            <w:tcW w:w="1843" w:type="dxa"/>
          </w:tcPr>
          <w:p w14:paraId="61F68B0A" w14:textId="412F456D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4D00DB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4A40DF84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30860A95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5FB1BA99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40507106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Analiza czasowa wartości ST w podziale na godziny/dni/łącznie lub sen/czuwanie pacjenta</w:t>
            </w:r>
          </w:p>
        </w:tc>
        <w:tc>
          <w:tcPr>
            <w:tcW w:w="1843" w:type="dxa"/>
          </w:tcPr>
          <w:p w14:paraId="690CCD2B" w14:textId="4D872BE8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4D00DB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2B27CA3B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50E0E3A9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2150C51B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32A66185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Wykres oraz podział czasu na podstawowe wartości badania/zdarzenia.</w:t>
            </w:r>
          </w:p>
        </w:tc>
        <w:tc>
          <w:tcPr>
            <w:tcW w:w="1843" w:type="dxa"/>
          </w:tcPr>
          <w:p w14:paraId="33F7F473" w14:textId="56D5D883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2331FA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4A699E0B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40384FD6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5E8AB82A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0AC80112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>Możliwość współpracy z ACTIVE DIRECTORY</w:t>
            </w:r>
          </w:p>
        </w:tc>
        <w:tc>
          <w:tcPr>
            <w:tcW w:w="1843" w:type="dxa"/>
          </w:tcPr>
          <w:p w14:paraId="35DDD2E7" w14:textId="64E0069C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2331FA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19F0A6B6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034A9C70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4B5B95AA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13897B32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System logów monitorujący działania w oprogramowaniu takie jak: logowanie, kasowanie danych, zmiany w opisach etc. </w:t>
            </w:r>
          </w:p>
        </w:tc>
        <w:tc>
          <w:tcPr>
            <w:tcW w:w="1843" w:type="dxa"/>
          </w:tcPr>
          <w:p w14:paraId="1C47D7E0" w14:textId="016A7388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2331FA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0B317462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C68EC" w:rsidRPr="00DC1577" w14:paraId="606F2B4A" w14:textId="77777777" w:rsidTr="00053E25">
        <w:trPr>
          <w:gridAfter w:val="1"/>
          <w:wAfter w:w="6" w:type="dxa"/>
        </w:trPr>
        <w:tc>
          <w:tcPr>
            <w:tcW w:w="568" w:type="dxa"/>
          </w:tcPr>
          <w:p w14:paraId="60601714" w14:textId="77777777" w:rsidR="008C68EC" w:rsidRPr="0049761D" w:rsidRDefault="008C68EC" w:rsidP="008C68EC">
            <w:pPr>
              <w:pStyle w:val="Akapitzlist"/>
              <w:numPr>
                <w:ilvl w:val="0"/>
                <w:numId w:val="10"/>
              </w:numPr>
              <w:spacing w:line="240" w:lineRule="auto"/>
              <w:ind w:left="320"/>
              <w:rPr>
                <w:rFonts w:cstheme="minorHAnsi"/>
                <w:sz w:val="22"/>
                <w:szCs w:val="22"/>
                <w:lang w:eastAsia="x-none"/>
              </w:rPr>
            </w:pPr>
          </w:p>
        </w:tc>
        <w:tc>
          <w:tcPr>
            <w:tcW w:w="5811" w:type="dxa"/>
          </w:tcPr>
          <w:p w14:paraId="6162426B" w14:textId="77777777" w:rsidR="008C68EC" w:rsidRPr="0049761D" w:rsidRDefault="008C68EC" w:rsidP="008C68EC">
            <w:pPr>
              <w:jc w:val="both"/>
              <w:rPr>
                <w:rFonts w:cstheme="minorHAnsi"/>
                <w:color w:val="EE0000"/>
                <w:sz w:val="22"/>
                <w:szCs w:val="22"/>
              </w:rPr>
            </w:pPr>
            <w:r w:rsidRPr="0049761D">
              <w:rPr>
                <w:rFonts w:cstheme="minorHAnsi"/>
                <w:sz w:val="22"/>
                <w:szCs w:val="22"/>
              </w:rPr>
              <w:t xml:space="preserve">Oprogramowanie stanowi jeden z modułów platformy medycznej, która zawiera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holter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EKG,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holter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ciśnieniowy, próbę wysiłkową, komputerowe EKG, </w:t>
            </w:r>
            <w:proofErr w:type="spellStart"/>
            <w:r w:rsidRPr="0049761D">
              <w:rPr>
                <w:rFonts w:cstheme="minorHAnsi"/>
                <w:sz w:val="22"/>
                <w:szCs w:val="22"/>
              </w:rPr>
              <w:t>ergospirometrię</w:t>
            </w:r>
            <w:proofErr w:type="spellEnd"/>
            <w:r w:rsidRPr="0049761D">
              <w:rPr>
                <w:rFonts w:cstheme="minorHAnsi"/>
                <w:sz w:val="22"/>
                <w:szCs w:val="22"/>
              </w:rPr>
              <w:t xml:space="preserve"> i komputerową spirometrię</w:t>
            </w:r>
          </w:p>
        </w:tc>
        <w:tc>
          <w:tcPr>
            <w:tcW w:w="1843" w:type="dxa"/>
          </w:tcPr>
          <w:p w14:paraId="119ADFC9" w14:textId="6BDEC840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  <w:r w:rsidRPr="002331FA"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1843" w:type="dxa"/>
          </w:tcPr>
          <w:p w14:paraId="7D87DE7C" w14:textId="77777777" w:rsidR="008C68EC" w:rsidRPr="0049761D" w:rsidRDefault="008C68EC" w:rsidP="008C68EC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23DC939F" w14:textId="77777777" w:rsidR="0049761D" w:rsidRDefault="0049761D" w:rsidP="0049761D"/>
    <w:p w14:paraId="6017F727" w14:textId="77777777" w:rsidR="0049761D" w:rsidRPr="00DC1577" w:rsidRDefault="0049761D" w:rsidP="0049761D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DC1577">
        <w:rPr>
          <w:rFonts w:eastAsia="Lucida Sans Unicode" w:cstheme="minorHAnsi"/>
          <w:b/>
          <w:sz w:val="20"/>
          <w:szCs w:val="20"/>
          <w:lang w:eastAsia="zh-CN"/>
          <w14:ligatures w14:val="none"/>
        </w:rPr>
        <w:t xml:space="preserve">Oświadczamy, że oferowane powyżej wyspecyfikowane urządzenie </w:t>
      </w:r>
      <w:r>
        <w:rPr>
          <w:rFonts w:eastAsia="Lucida Sans Unicode" w:cstheme="minorHAnsi"/>
          <w:b/>
          <w:sz w:val="20"/>
          <w:szCs w:val="20"/>
          <w:lang w:eastAsia="zh-CN"/>
          <w14:ligatures w14:val="none"/>
        </w:rPr>
        <w:t>są</w:t>
      </w:r>
      <w:r w:rsidRPr="00DC1577">
        <w:rPr>
          <w:rFonts w:eastAsia="Lucida Sans Unicode" w:cstheme="minorHAnsi"/>
          <w:b/>
          <w:sz w:val="20"/>
          <w:szCs w:val="20"/>
          <w:lang w:eastAsia="zh-CN"/>
          <w14:ligatures w14:val="none"/>
        </w:rPr>
        <w:t xml:space="preserve"> kompletne i będ</w:t>
      </w:r>
      <w:r>
        <w:rPr>
          <w:rFonts w:eastAsia="Lucida Sans Unicode" w:cstheme="minorHAnsi"/>
          <w:b/>
          <w:sz w:val="20"/>
          <w:szCs w:val="20"/>
          <w:lang w:eastAsia="zh-CN"/>
          <w14:ligatures w14:val="none"/>
        </w:rPr>
        <w:t>ą</w:t>
      </w:r>
      <w:r w:rsidRPr="00DC1577">
        <w:rPr>
          <w:rFonts w:eastAsia="Lucida Sans Unicode" w:cstheme="minorHAnsi"/>
          <w:b/>
          <w:sz w:val="20"/>
          <w:szCs w:val="20"/>
          <w:lang w:eastAsia="zh-CN"/>
          <w14:ligatures w14:val="none"/>
        </w:rPr>
        <w:t xml:space="preserve"> po uruchomieniu gotowe do pracy bez żadnych dodatkowych zakupów i inwestycji (poza materiałami eksploatacyjnymi). </w:t>
      </w:r>
    </w:p>
    <w:p w14:paraId="12717C72" w14:textId="77777777" w:rsidR="0049761D" w:rsidRDefault="0049761D" w:rsidP="0049761D">
      <w:r w:rsidRPr="00DC1577">
        <w:rPr>
          <w:rFonts w:eastAsia="Lucida Sans Unicode" w:cstheme="minorHAnsi"/>
          <w:b/>
          <w:sz w:val="20"/>
          <w:szCs w:val="20"/>
          <w:lang w:eastAsia="zh-CN"/>
          <w14:ligatures w14:val="none"/>
        </w:rPr>
        <w:t>Oferowane urządzenie, oprócz spełniania odpowiednich parametrów funkcjonalnych, gwarantują bezpieczeństwo pacjentów i personelu medycznego oraz zapewniają wymagany poziom świadczonych usług medycznych</w:t>
      </w:r>
    </w:p>
    <w:p w14:paraId="53CBBA87" w14:textId="77777777" w:rsidR="0049761D" w:rsidRDefault="0049761D">
      <w:pPr>
        <w:rPr>
          <w:rFonts w:cstheme="minorHAnsi"/>
          <w:sz w:val="22"/>
          <w:szCs w:val="22"/>
        </w:rPr>
      </w:pPr>
    </w:p>
    <w:p w14:paraId="57B16670" w14:textId="77777777" w:rsidR="0049761D" w:rsidRDefault="0049761D">
      <w:pPr>
        <w:rPr>
          <w:rFonts w:cstheme="minorHAnsi"/>
          <w:sz w:val="22"/>
          <w:szCs w:val="22"/>
        </w:rPr>
      </w:pPr>
    </w:p>
    <w:p w14:paraId="4899106E" w14:textId="77777777" w:rsidR="0049761D" w:rsidRDefault="0049761D">
      <w:pPr>
        <w:rPr>
          <w:rFonts w:cstheme="minorHAnsi"/>
          <w:sz w:val="22"/>
          <w:szCs w:val="22"/>
        </w:rPr>
      </w:pPr>
    </w:p>
    <w:p w14:paraId="3F2FE980" w14:textId="77777777" w:rsidR="0049761D" w:rsidRPr="0049761D" w:rsidRDefault="0049761D">
      <w:pPr>
        <w:rPr>
          <w:rFonts w:cstheme="minorHAnsi"/>
          <w:sz w:val="22"/>
          <w:szCs w:val="22"/>
        </w:rPr>
      </w:pPr>
    </w:p>
    <w:sectPr w:rsidR="0049761D" w:rsidRPr="0049761D" w:rsidSect="0049761D">
      <w:headerReference w:type="default" r:id="rId7"/>
      <w:foot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21EC6" w14:textId="77777777" w:rsidR="005D400E" w:rsidRDefault="005D400E" w:rsidP="0049761D">
      <w:pPr>
        <w:spacing w:after="0" w:line="240" w:lineRule="auto"/>
      </w:pPr>
      <w:r>
        <w:separator/>
      </w:r>
    </w:p>
  </w:endnote>
  <w:endnote w:type="continuationSeparator" w:id="0">
    <w:p w14:paraId="1F6F121B" w14:textId="77777777" w:rsidR="005D400E" w:rsidRDefault="005D400E" w:rsidP="00497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9569802"/>
      <w:docPartObj>
        <w:docPartGallery w:val="Page Numbers (Bottom of Page)"/>
        <w:docPartUnique/>
      </w:docPartObj>
    </w:sdtPr>
    <w:sdtContent>
      <w:p w14:paraId="5352316A" w14:textId="27714FD4" w:rsidR="0049761D" w:rsidRDefault="0049761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29ACC7" w14:textId="77777777" w:rsidR="0049761D" w:rsidRDefault="004976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F59E0" w14:textId="77777777" w:rsidR="005D400E" w:rsidRDefault="005D400E" w:rsidP="0049761D">
      <w:pPr>
        <w:spacing w:after="0" w:line="240" w:lineRule="auto"/>
      </w:pPr>
      <w:r>
        <w:separator/>
      </w:r>
    </w:p>
  </w:footnote>
  <w:footnote w:type="continuationSeparator" w:id="0">
    <w:p w14:paraId="53AF5D9E" w14:textId="77777777" w:rsidR="005D400E" w:rsidRDefault="005D400E" w:rsidP="00497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45712" w14:textId="69A2AF83" w:rsidR="0049761D" w:rsidRDefault="0049761D">
    <w:pPr>
      <w:pStyle w:val="Nagwek"/>
    </w:pPr>
    <w:r w:rsidRPr="00294299">
      <w:rPr>
        <w:i/>
        <w:iCs/>
        <w:noProof/>
      </w:rPr>
      <w:drawing>
        <wp:inline distT="0" distB="0" distL="0" distR="0" wp14:anchorId="21342FD9" wp14:editId="742F78A6">
          <wp:extent cx="5760720" cy="590455"/>
          <wp:effectExtent l="0" t="0" r="0" b="635"/>
          <wp:docPr id="2163204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02904"/>
    <w:multiLevelType w:val="hybridMultilevel"/>
    <w:tmpl w:val="9A94BD34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6160377"/>
    <w:multiLevelType w:val="hybridMultilevel"/>
    <w:tmpl w:val="9A94BD34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7912745"/>
    <w:multiLevelType w:val="hybridMultilevel"/>
    <w:tmpl w:val="8D42B1D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7E3E4D"/>
    <w:multiLevelType w:val="hybridMultilevel"/>
    <w:tmpl w:val="9A94BD34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ADF0D0D"/>
    <w:multiLevelType w:val="hybridMultilevel"/>
    <w:tmpl w:val="9A94BD34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4F7E5C05"/>
    <w:multiLevelType w:val="hybridMultilevel"/>
    <w:tmpl w:val="9A94BD34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670B4D0B"/>
    <w:multiLevelType w:val="hybridMultilevel"/>
    <w:tmpl w:val="9A94BD34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8B873CF"/>
    <w:multiLevelType w:val="hybridMultilevel"/>
    <w:tmpl w:val="9A94BD34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7E152D8A"/>
    <w:multiLevelType w:val="hybridMultilevel"/>
    <w:tmpl w:val="9A94BD3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46155773">
    <w:abstractNumId w:val="7"/>
  </w:num>
  <w:num w:numId="2" w16cid:durableId="1044721846">
    <w:abstractNumId w:val="2"/>
  </w:num>
  <w:num w:numId="3" w16cid:durableId="113796959">
    <w:abstractNumId w:val="9"/>
  </w:num>
  <w:num w:numId="4" w16cid:durableId="2145732916">
    <w:abstractNumId w:val="5"/>
  </w:num>
  <w:num w:numId="5" w16cid:durableId="1042241858">
    <w:abstractNumId w:val="3"/>
  </w:num>
  <w:num w:numId="6" w16cid:durableId="601030689">
    <w:abstractNumId w:val="1"/>
  </w:num>
  <w:num w:numId="7" w16cid:durableId="759300664">
    <w:abstractNumId w:val="0"/>
  </w:num>
  <w:num w:numId="8" w16cid:durableId="1814634900">
    <w:abstractNumId w:val="4"/>
  </w:num>
  <w:num w:numId="9" w16cid:durableId="1928004172">
    <w:abstractNumId w:val="6"/>
  </w:num>
  <w:num w:numId="10" w16cid:durableId="6858666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61D"/>
    <w:rsid w:val="000C43FD"/>
    <w:rsid w:val="00142981"/>
    <w:rsid w:val="002B1EAE"/>
    <w:rsid w:val="004110A0"/>
    <w:rsid w:val="0049761D"/>
    <w:rsid w:val="005D400E"/>
    <w:rsid w:val="0066473A"/>
    <w:rsid w:val="00797AC6"/>
    <w:rsid w:val="007C6005"/>
    <w:rsid w:val="008A7B98"/>
    <w:rsid w:val="008C68EC"/>
    <w:rsid w:val="00957060"/>
    <w:rsid w:val="00962452"/>
    <w:rsid w:val="00983273"/>
    <w:rsid w:val="00BA7887"/>
    <w:rsid w:val="00BC4978"/>
    <w:rsid w:val="00BF6C8B"/>
    <w:rsid w:val="00C718E6"/>
    <w:rsid w:val="00CB3D5B"/>
    <w:rsid w:val="00DF53CE"/>
    <w:rsid w:val="00EA316E"/>
    <w:rsid w:val="00F30028"/>
    <w:rsid w:val="00F7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3D1AD"/>
  <w15:chartTrackingRefBased/>
  <w15:docId w15:val="{2D48AEDF-C515-4650-B52B-0272D6157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761D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76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76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76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76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76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76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76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76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76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76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76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76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761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761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76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76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76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76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76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76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76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76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76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76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76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761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76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761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761D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49761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7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61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97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61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3469</Words>
  <Characters>20816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Bęc</dc:creator>
  <cp:keywords/>
  <dc:description/>
  <cp:lastModifiedBy>Agnieszka Bęc</cp:lastModifiedBy>
  <cp:revision>4</cp:revision>
  <cp:lastPrinted>2026-03-09T11:55:00Z</cp:lastPrinted>
  <dcterms:created xsi:type="dcterms:W3CDTF">2026-03-11T07:36:00Z</dcterms:created>
  <dcterms:modified xsi:type="dcterms:W3CDTF">2026-03-11T14:19:00Z</dcterms:modified>
</cp:coreProperties>
</file>